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58" w:rsidRPr="00A87758" w:rsidRDefault="00A87758" w:rsidP="00A877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758">
        <w:rPr>
          <w:rFonts w:ascii="Times New Roman" w:eastAsia="Times New Roman" w:hAnsi="Times New Roman" w:cs="Times New Roman"/>
          <w:sz w:val="28"/>
          <w:szCs w:val="28"/>
        </w:rPr>
        <w:t>Муниципального  бюджетного образовательного учреждения</w:t>
      </w:r>
    </w:p>
    <w:p w:rsidR="00A87758" w:rsidRPr="00A87758" w:rsidRDefault="00A87758" w:rsidP="00A877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758">
        <w:rPr>
          <w:rFonts w:ascii="Times New Roman" w:eastAsia="Times New Roman" w:hAnsi="Times New Roman" w:cs="Times New Roman"/>
          <w:sz w:val="28"/>
          <w:szCs w:val="28"/>
        </w:rPr>
        <w:t xml:space="preserve">среднего общего образования «Школа № 15» пос. </w:t>
      </w:r>
      <w:proofErr w:type="spellStart"/>
      <w:r w:rsidRPr="00A87758">
        <w:rPr>
          <w:rFonts w:ascii="Times New Roman" w:eastAsia="Times New Roman" w:hAnsi="Times New Roman" w:cs="Times New Roman"/>
          <w:sz w:val="28"/>
          <w:szCs w:val="28"/>
        </w:rPr>
        <w:t>Биракан</w:t>
      </w:r>
      <w:proofErr w:type="spellEnd"/>
    </w:p>
    <w:p w:rsidR="00F82EDD" w:rsidRDefault="00F82EDD" w:rsidP="00A87758">
      <w:pPr>
        <w:pStyle w:val="headline"/>
        <w:shd w:val="clear" w:color="auto" w:fill="FFFFFF"/>
        <w:spacing w:before="0" w:beforeAutospacing="0" w:after="450" w:afterAutospacing="0"/>
        <w:rPr>
          <w:b/>
          <w:color w:val="4F81BD"/>
          <w:sz w:val="36"/>
          <w:szCs w:val="36"/>
        </w:rPr>
      </w:pPr>
    </w:p>
    <w:p w:rsidR="00F82EDD" w:rsidRPr="00A87758" w:rsidRDefault="00F82EDD" w:rsidP="00A87758">
      <w:pPr>
        <w:pStyle w:val="headline"/>
        <w:shd w:val="clear" w:color="auto" w:fill="FFFFFF"/>
        <w:tabs>
          <w:tab w:val="left" w:pos="2040"/>
        </w:tabs>
        <w:spacing w:before="0" w:beforeAutospacing="0" w:after="450" w:afterAutospacing="0"/>
        <w:jc w:val="center"/>
        <w:rPr>
          <w:b/>
          <w:sz w:val="36"/>
          <w:szCs w:val="36"/>
        </w:rPr>
      </w:pPr>
      <w:r w:rsidRPr="00A87758">
        <w:rPr>
          <w:b/>
          <w:sz w:val="36"/>
          <w:szCs w:val="36"/>
        </w:rPr>
        <w:t>Консультация для родителей на тему</w:t>
      </w:r>
    </w:p>
    <w:p w:rsidR="00F82EDD" w:rsidRDefault="00F82EDD" w:rsidP="00F82EDD">
      <w:pPr>
        <w:pStyle w:val="headline"/>
        <w:shd w:val="clear" w:color="auto" w:fill="FFFFFF"/>
        <w:tabs>
          <w:tab w:val="left" w:pos="2040"/>
        </w:tabs>
        <w:spacing w:before="0" w:beforeAutospacing="0" w:after="450" w:afterAutospacing="0"/>
        <w:jc w:val="center"/>
        <w:rPr>
          <w:b/>
          <w:sz w:val="48"/>
          <w:szCs w:val="48"/>
        </w:rPr>
      </w:pPr>
      <w:r w:rsidRPr="00C2328F">
        <w:rPr>
          <w:b/>
          <w:sz w:val="48"/>
          <w:szCs w:val="48"/>
        </w:rPr>
        <w:t>«Рисование нетрадиционными способами с детьми раннего возраста»</w:t>
      </w:r>
    </w:p>
    <w:p w:rsidR="00A87758" w:rsidRPr="00C2328F" w:rsidRDefault="00A87758" w:rsidP="00F82EDD">
      <w:pPr>
        <w:pStyle w:val="headline"/>
        <w:shd w:val="clear" w:color="auto" w:fill="FFFFFF"/>
        <w:tabs>
          <w:tab w:val="left" w:pos="2040"/>
        </w:tabs>
        <w:spacing w:before="0" w:beforeAutospacing="0" w:after="450" w:afterAutospacing="0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theslide.ru/img/thumbs/dd11af101cf65cb34d2da0e02a72d26f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dd11af101cf65cb34d2da0e02a72d26f-8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DD" w:rsidRPr="00A87758" w:rsidRDefault="00A87758" w:rsidP="00F82EDD">
      <w:pPr>
        <w:pStyle w:val="headline"/>
        <w:shd w:val="clear" w:color="auto" w:fill="FFFFFF"/>
        <w:spacing w:before="0" w:beforeAutospacing="0" w:after="450" w:afterAutospacing="0"/>
        <w:jc w:val="right"/>
        <w:rPr>
          <w:sz w:val="28"/>
          <w:szCs w:val="28"/>
        </w:rPr>
      </w:pPr>
      <w:r w:rsidRPr="00A87758">
        <w:rPr>
          <w:sz w:val="28"/>
          <w:szCs w:val="28"/>
        </w:rPr>
        <w:t>Подготовила старший воспитатель: Волкова Е.В.</w:t>
      </w:r>
    </w:p>
    <w:p w:rsidR="00A87758" w:rsidRDefault="00A87758" w:rsidP="00A87758">
      <w:pPr>
        <w:pStyle w:val="headline"/>
        <w:shd w:val="clear" w:color="auto" w:fill="FFFFFF"/>
        <w:spacing w:before="0" w:beforeAutospacing="0" w:after="45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иракан</w:t>
      </w:r>
      <w:proofErr w:type="spellEnd"/>
    </w:p>
    <w:p w:rsidR="00F82EDD" w:rsidRPr="00A87758" w:rsidRDefault="00A87758" w:rsidP="00A87758">
      <w:pPr>
        <w:pStyle w:val="headline"/>
        <w:shd w:val="clear" w:color="auto" w:fill="FFFFFF"/>
        <w:spacing w:before="0" w:beforeAutospacing="0" w:after="4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2023г.</w:t>
      </w:r>
    </w:p>
    <w:p w:rsidR="00F82EDD" w:rsidRPr="00C2328F" w:rsidRDefault="00F82EDD" w:rsidP="00A87758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333333"/>
          <w:sz w:val="28"/>
          <w:szCs w:val="28"/>
        </w:rPr>
      </w:pPr>
      <w:r w:rsidRPr="00C2328F">
        <w:rPr>
          <w:color w:val="333333"/>
          <w:sz w:val="28"/>
          <w:szCs w:val="28"/>
        </w:rPr>
        <w:lastRenderedPageBreak/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рисования. Предполагается, что представленные виды техник помогут интересно организовать творческий процесс на занятиях изобразительной деятельностью.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333333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(</w:t>
      </w:r>
      <w:proofErr w:type="spellStart"/>
      <w:r w:rsidRPr="00C2328F">
        <w:rPr>
          <w:color w:val="333333"/>
          <w:sz w:val="28"/>
          <w:szCs w:val="28"/>
        </w:rPr>
        <w:t>сюрпризность</w:t>
      </w:r>
      <w:proofErr w:type="spellEnd"/>
      <w:r w:rsidRPr="00C2328F">
        <w:rPr>
          <w:color w:val="333333"/>
          <w:sz w:val="28"/>
          <w:szCs w:val="28"/>
        </w:rPr>
        <w:t>) и почти не зависит от умелости и способностей.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ладошкой, ставить на бумаге кляксы и получать забавный рисунок?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4F81BD"/>
          <w:sz w:val="28"/>
          <w:szCs w:val="28"/>
          <w:u w:val="single"/>
        </w:rPr>
        <w:t>Нетрадиционные техники</w:t>
      </w:r>
      <w:r w:rsidRPr="00C2328F">
        <w:rPr>
          <w:i/>
          <w:color w:val="4F81BD"/>
          <w:sz w:val="28"/>
          <w:szCs w:val="28"/>
          <w:u w:val="single"/>
        </w:rPr>
        <w:t xml:space="preserve"> </w:t>
      </w:r>
      <w:r w:rsidRPr="00C2328F">
        <w:rPr>
          <w:color w:val="333333"/>
          <w:sz w:val="28"/>
          <w:szCs w:val="28"/>
        </w:rPr>
        <w:t>– это толчок к развитию воображения, творчества, проявлению самостоятельности, инициативы, выражения индивидуальности.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333333"/>
          <w:sz w:val="28"/>
          <w:szCs w:val="28"/>
        </w:rPr>
        <w:t>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333333"/>
          <w:sz w:val="28"/>
          <w:szCs w:val="28"/>
        </w:rPr>
        <w:t>Для занятий необходимо приготовить красивые и разнообразные материалы, предоставить детям дошкольного возраста возможность выбора средств изображения.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333333"/>
          <w:sz w:val="28"/>
          <w:szCs w:val="28"/>
        </w:rPr>
        <w:t>Необычное начало работы, применение игровых приемов – все это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333333"/>
          <w:sz w:val="28"/>
          <w:szCs w:val="28"/>
        </w:rPr>
        <w:t xml:space="preserve">Начиная с раннего возраста, нужно побуждать детей к творчеству, учить видеть мир в живых красках. Вначале с детьми можно обыграть сюжет будущего рисунка с помощью различных игрушек, предметов, сопровождая рисование эмоциональным комментарием, используя художественное слово. Такой подход позволяет заинтересовать малышей, дольше удержать внимание, создать необходимый эмоциональный настрой и положительный мотив деятельности. В раннем возрасте закладывается фундамент личности, поэтому нужно зажечь в детях огонек творчества. 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333333"/>
          <w:sz w:val="28"/>
          <w:szCs w:val="28"/>
        </w:rPr>
        <w:t xml:space="preserve">Знакомить детей с нетрадиционными техниками рисования лучше с </w:t>
      </w:r>
      <w:r w:rsidRPr="00C2328F">
        <w:rPr>
          <w:color w:val="FF0000"/>
          <w:sz w:val="28"/>
          <w:szCs w:val="28"/>
        </w:rPr>
        <w:t>рисования пальчиками</w:t>
      </w:r>
      <w:r w:rsidRPr="00C2328F">
        <w:rPr>
          <w:color w:val="333333"/>
          <w:sz w:val="28"/>
          <w:szCs w:val="28"/>
        </w:rPr>
        <w:t xml:space="preserve"> – это самый простой способ получения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 рисования обеспечивает ребенку свободу </w:t>
      </w:r>
      <w:proofErr w:type="spellStart"/>
      <w:r w:rsidRPr="00C2328F">
        <w:rPr>
          <w:color w:val="333333"/>
          <w:sz w:val="28"/>
          <w:szCs w:val="28"/>
        </w:rPr>
        <w:t>действий</w:t>
      </w:r>
      <w:proofErr w:type="gramStart"/>
      <w:r w:rsidRPr="00C2328F">
        <w:rPr>
          <w:color w:val="333333"/>
          <w:sz w:val="28"/>
          <w:szCs w:val="28"/>
        </w:rPr>
        <w:t>.М</w:t>
      </w:r>
      <w:proofErr w:type="gramEnd"/>
      <w:r w:rsidRPr="00C2328F">
        <w:rPr>
          <w:color w:val="333333"/>
          <w:sz w:val="28"/>
          <w:szCs w:val="28"/>
        </w:rPr>
        <w:t>алыш</w:t>
      </w:r>
      <w:proofErr w:type="spellEnd"/>
      <w:r w:rsidRPr="00C2328F">
        <w:rPr>
          <w:color w:val="333333"/>
          <w:sz w:val="28"/>
          <w:szCs w:val="28"/>
        </w:rPr>
        <w:t xml:space="preserve"> опускает в гуашь пальчик и наносит точки, </w:t>
      </w:r>
      <w:r w:rsidRPr="00C2328F">
        <w:rPr>
          <w:color w:val="333333"/>
          <w:sz w:val="28"/>
          <w:szCs w:val="28"/>
        </w:rPr>
        <w:lastRenderedPageBreak/>
        <w:t>пятнышки на бумаге. Работу начинают с одного цвета: дают возможность попробовать разные движения, оставить разные отпечатки.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proofErr w:type="gramStart"/>
      <w:r w:rsidRPr="00C2328F">
        <w:rPr>
          <w:color w:val="333333"/>
          <w:sz w:val="28"/>
          <w:szCs w:val="28"/>
        </w:rPr>
        <w:t>Необходимо показать много разных приемов рисования пальчиками: просто ставить следы-отпечатки, сравнивать отпечатки от разных пальчиков (например, сделать мизинчиком следы маленького зайчика или мышки и большим пальцем изобразить следы медведя, проводить пальчиком линию (ручеек или дождик).</w:t>
      </w:r>
      <w:proofErr w:type="gramEnd"/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333333"/>
          <w:sz w:val="28"/>
          <w:szCs w:val="28"/>
        </w:rPr>
        <w:t xml:space="preserve">Позднее учат детей рисовать обеими руками. </w:t>
      </w:r>
      <w:proofErr w:type="gramStart"/>
      <w:r w:rsidRPr="00C2328F">
        <w:rPr>
          <w:color w:val="333333"/>
          <w:sz w:val="28"/>
          <w:szCs w:val="28"/>
        </w:rPr>
        <w:t>Здесь также возможны варианты: использовать поочередно обе руки или рисовать ими одновременно, обмакнув несколько пальцев (каждый в свой цвет) и рисуя ими синхронно (например «новогоднюю мишуру», «салют», что отлично развивает координацию.</w:t>
      </w:r>
      <w:proofErr w:type="gramEnd"/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333333"/>
          <w:sz w:val="28"/>
          <w:szCs w:val="28"/>
        </w:rPr>
        <w:t>С первой младшей группы можно учить детей рисовать ладошкой. Детям очень нравится этот способ рисования. Обмакиваем ладонь ребенка в краску и ставим ей отпечаток на бумаге. Можно «раскрасить» ладонь в разные цвета кисточкой. Предлагаю темы: «Солнышко», «Петушок», «Травка», «Рыбки». Уже с младшей группы учат рисовать пробками и печатками.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 д. Ребенок прижимает печатку к подушечке с краской и наносит оттиск на лист бумаги. Для получения другого цвета меняется и мисочка и печатка. Темы для рисования: «Ягоды», «Яблоки», «Моя любимая чашка», «Солнышко лучистое», «Маленькой елочке холодно зимой», «Мои рукавички», «Цветочек радуется солнышку».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333333"/>
          <w:sz w:val="28"/>
          <w:szCs w:val="28"/>
        </w:rPr>
        <w:t xml:space="preserve">Следующий способ нетрадиционного рисования - </w:t>
      </w:r>
      <w:r w:rsidRPr="00C2328F">
        <w:rPr>
          <w:color w:val="FF0000"/>
          <w:sz w:val="28"/>
          <w:szCs w:val="28"/>
        </w:rPr>
        <w:t>«</w:t>
      </w:r>
      <w:proofErr w:type="gramStart"/>
      <w:r w:rsidRPr="00C2328F">
        <w:rPr>
          <w:color w:val="FF0000"/>
          <w:sz w:val="28"/>
          <w:szCs w:val="28"/>
        </w:rPr>
        <w:t>Тычок</w:t>
      </w:r>
      <w:proofErr w:type="gramEnd"/>
      <w:r w:rsidRPr="00C2328F">
        <w:rPr>
          <w:color w:val="FF0000"/>
          <w:sz w:val="28"/>
          <w:szCs w:val="28"/>
        </w:rPr>
        <w:t xml:space="preserve"> жесткой полусухой кистью».</w:t>
      </w:r>
      <w:r w:rsidRPr="00C2328F">
        <w:rPr>
          <w:color w:val="333333"/>
          <w:sz w:val="28"/>
          <w:szCs w:val="28"/>
        </w:rPr>
        <w:t xml:space="preserve"> Ребенок опускает в гуашь клеевую кисть и ударяет ею по бумаге, держа вертикально. При работе кисть в воду не опускаем. Можно заполнить весь лист, контур или шаблон. Эту технику используют, если надо нарисовать что-нибудь пушистое или колючее. Например, такие темы: «Мои любимые домашние животные», «Елочка пушистая, нарядная», «Веселый снеговик», «Ежик».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333333"/>
          <w:sz w:val="28"/>
          <w:szCs w:val="28"/>
        </w:rPr>
        <w:t xml:space="preserve">Еще один способ нетрадиционного рисования - </w:t>
      </w:r>
      <w:r w:rsidRPr="00C2328F">
        <w:rPr>
          <w:color w:val="FF0000"/>
          <w:sz w:val="28"/>
          <w:szCs w:val="28"/>
        </w:rPr>
        <w:t>«тампонирование».</w:t>
      </w:r>
      <w:r w:rsidRPr="00C2328F">
        <w:rPr>
          <w:color w:val="333333"/>
          <w:sz w:val="28"/>
          <w:szCs w:val="28"/>
        </w:rPr>
        <w:t xml:space="preserve"> Делают тампон из поролона. Штемпельная подушечка служит палитрой. Чтобы изменить цвет, нужно взять другие поролон и мисочку. В этой технике хорошо нарисовать что-нибудь пушистое, легкое, воздушное, прозрачное. Например, получаются очень необычные «Одуванчики», «Облака», «Елочки». Забавные «Снеговики», «Цыплята».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333333"/>
          <w:sz w:val="28"/>
          <w:szCs w:val="28"/>
        </w:rPr>
        <w:t xml:space="preserve">Детям очень нравится </w:t>
      </w:r>
      <w:r w:rsidRPr="00C2328F">
        <w:rPr>
          <w:color w:val="FF0000"/>
          <w:sz w:val="28"/>
          <w:szCs w:val="28"/>
        </w:rPr>
        <w:t>рисовать свечкой или восковыми мелками</w:t>
      </w:r>
      <w:r w:rsidRPr="00C2328F">
        <w:rPr>
          <w:color w:val="333333"/>
          <w:sz w:val="28"/>
          <w:szCs w:val="28"/>
        </w:rPr>
        <w:t xml:space="preserve">. Сначала рисуют свечкой рисунок, а потом сверху на все изображение кистью или поролоном наносят акварельную краску. Вследствие того, что краска не </w:t>
      </w:r>
      <w:proofErr w:type="gramStart"/>
      <w:r w:rsidRPr="00C2328F">
        <w:rPr>
          <w:color w:val="333333"/>
          <w:sz w:val="28"/>
          <w:szCs w:val="28"/>
        </w:rPr>
        <w:t>ложится</w:t>
      </w:r>
      <w:proofErr w:type="gramEnd"/>
      <w:r w:rsidRPr="00C2328F">
        <w:rPr>
          <w:color w:val="333333"/>
          <w:sz w:val="28"/>
          <w:szCs w:val="28"/>
        </w:rPr>
        <w:t xml:space="preserve"> на жирное изображение свечой рисунок как бы появляется внезапно перед глазами ребят, проявляясь. Особенно интересными и оригинальными получаются </w:t>
      </w:r>
      <w:r w:rsidRPr="00C2328F">
        <w:rPr>
          <w:color w:val="333333"/>
          <w:sz w:val="28"/>
          <w:szCs w:val="28"/>
        </w:rPr>
        <w:lastRenderedPageBreak/>
        <w:t>рисунки на зимнюю тематику: «Снежинки», «Портрет зимы», «Елочные игрушки», «Зимние узоры».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333333"/>
          <w:sz w:val="28"/>
          <w:szCs w:val="28"/>
        </w:rPr>
        <w:t xml:space="preserve">Хорошо развивают воображение </w:t>
      </w:r>
      <w:r w:rsidRPr="00C2328F">
        <w:rPr>
          <w:color w:val="FF0000"/>
          <w:sz w:val="28"/>
          <w:szCs w:val="28"/>
        </w:rPr>
        <w:t>игры с кляксами (</w:t>
      </w:r>
      <w:proofErr w:type="spellStart"/>
      <w:r w:rsidRPr="00C2328F">
        <w:rPr>
          <w:color w:val="FF0000"/>
          <w:sz w:val="28"/>
          <w:szCs w:val="28"/>
        </w:rPr>
        <w:t>кляксография</w:t>
      </w:r>
      <w:proofErr w:type="spellEnd"/>
      <w:r w:rsidRPr="00C2328F">
        <w:rPr>
          <w:color w:val="FF0000"/>
          <w:sz w:val="28"/>
          <w:szCs w:val="28"/>
        </w:rPr>
        <w:t>).</w:t>
      </w:r>
      <w:r w:rsidRPr="00C2328F">
        <w:rPr>
          <w:color w:val="333333"/>
          <w:sz w:val="28"/>
          <w:szCs w:val="28"/>
        </w:rPr>
        <w:t xml:space="preserve">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прижимается. Дети рассматривают изображение, определяют: «А на что же это похоже?» дорисовывают недостающие детали. Возможен вариант: ставим большую яркую кляксу, берем трубочку для коктейля и осторожно дуем на каплю. Побежала она вверх, оставляя за собой след. А можно сделать еще одну кляксу, но другого цвета. Пусть встретятся. А на что же похожи их следы? Думайте…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  <w:r w:rsidRPr="00C2328F">
        <w:rPr>
          <w:color w:val="FF0000"/>
          <w:sz w:val="28"/>
          <w:szCs w:val="28"/>
        </w:rPr>
        <w:t>В итоге</w:t>
      </w:r>
      <w:r w:rsidRPr="00C2328F">
        <w:rPr>
          <w:color w:val="333333"/>
          <w:sz w:val="28"/>
          <w:szCs w:val="28"/>
        </w:rPr>
        <w:t xml:space="preserve"> от нетрадиционного рисования ребенок получает лишь пользу. Рисование тесно связано с мышлением ребенка. При этом в работу включаются зрительные, двигательные, мускульно-осязаемые анализаторы. Кроме того, на фоне положительных эмоций, рисование развивает интеллектуальные способности, память, внимание, мелкую моторику, учит ребенка думать и анализировать, соизмерять и сравнивать, сочинять и воображать. В итоге, занятия нетрадиционными техниками рисования способствуют развитию всесторонне развитой, уверенной в св</w:t>
      </w:r>
      <w:bookmarkStart w:id="0" w:name="_GoBack"/>
      <w:bookmarkEnd w:id="0"/>
      <w:r w:rsidRPr="00C2328F">
        <w:rPr>
          <w:color w:val="333333"/>
          <w:sz w:val="28"/>
          <w:szCs w:val="28"/>
        </w:rPr>
        <w:t>оих силах творческой личности.</w:t>
      </w:r>
    </w:p>
    <w:p w:rsidR="00F82EDD" w:rsidRPr="00C2328F" w:rsidRDefault="00F82EDD" w:rsidP="00F82EDD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333333"/>
          <w:sz w:val="28"/>
          <w:szCs w:val="28"/>
        </w:rPr>
      </w:pPr>
    </w:p>
    <w:p w:rsidR="00F82EDD" w:rsidRDefault="00A87758" w:rsidP="00F82EDD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258445</wp:posOffset>
            </wp:positionV>
            <wp:extent cx="4336415" cy="3657600"/>
            <wp:effectExtent l="57150" t="57150" r="64135" b="57150"/>
            <wp:wrapThrough wrapText="bothSides">
              <wp:wrapPolygon edited="0">
                <wp:start x="-285" y="-338"/>
                <wp:lineTo x="-285" y="21938"/>
                <wp:lineTo x="21919" y="21938"/>
                <wp:lineTo x="21919" y="-338"/>
                <wp:lineTo x="-285" y="-338"/>
              </wp:wrapPolygon>
            </wp:wrapThrough>
            <wp:docPr id="4" name="Рисунок 4" descr="https://catchsuccess.ru/wp-content/uploads/2/e/8/2e8d1c58092440902c8856c84b299c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chsuccess.ru/wp-content/uploads/2/e/8/2e8d1c58092440902c8856c84b299cd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027" t="27564" r="3955" b="20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15" cy="36576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EDD" w:rsidRDefault="00F82EDD" w:rsidP="00F82EDD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2"/>
          <w:szCs w:val="32"/>
        </w:rPr>
      </w:pPr>
    </w:p>
    <w:p w:rsidR="008B0C6D" w:rsidRDefault="008B0C6D"/>
    <w:sectPr w:rsidR="008B0C6D" w:rsidSect="0059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EDD"/>
    <w:rsid w:val="00292D56"/>
    <w:rsid w:val="005979D6"/>
    <w:rsid w:val="008B0C6D"/>
    <w:rsid w:val="00A87758"/>
    <w:rsid w:val="00F15CBB"/>
    <w:rsid w:val="00F8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F8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2020-10-26T15:42:00Z</dcterms:created>
  <dcterms:modified xsi:type="dcterms:W3CDTF">2023-04-01T09:15:00Z</dcterms:modified>
</cp:coreProperties>
</file>