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sans-serif" w:hAnsi="sans-serif" w:eastAsia="sans-serif" w:cs="sans-serif"/>
          <w:i w:val="0"/>
          <w:iCs w:val="0"/>
          <w:caps w:val="0"/>
          <w:color w:val="000000"/>
          <w:spacing w:val="0"/>
          <w:sz w:val="16"/>
          <w:szCs w:val="16"/>
          <w:shd w:val="clear" w:fill="FFFFFF"/>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shd w:val="clear" w:fill="FFFFFF"/>
        </w:rPr>
      </w:pPr>
      <w:r>
        <w:rPr>
          <w:rFonts w:hint="default" w:ascii="Times New Roman" w:hAnsi="Times New Roman" w:eastAsia="sans-serif" w:cs="Times New Roman"/>
          <w:i w:val="0"/>
          <w:iCs w:val="0"/>
          <w:caps w:val="0"/>
          <w:color w:val="000000"/>
          <w:spacing w:val="0"/>
          <w:sz w:val="28"/>
          <w:szCs w:val="28"/>
          <w:shd w:val="clear" w:fill="FFFFFF"/>
        </w:rPr>
        <w:t>Программа по работе с детьми девиантного поведения</w:t>
      </w: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shd w:val="clear" w:fill="FFFFFF"/>
          <w:lang w:val="ru-RU"/>
        </w:rPr>
      </w:pPr>
      <w:r>
        <w:rPr>
          <w:rFonts w:hint="default" w:ascii="Times New Roman" w:hAnsi="Times New Roman" w:eastAsia="sans-serif" w:cs="Times New Roman"/>
          <w:i w:val="0"/>
          <w:iCs w:val="0"/>
          <w:color w:val="000000"/>
          <w:spacing w:val="0"/>
          <w:sz w:val="28"/>
          <w:szCs w:val="28"/>
          <w:shd w:val="clear" w:fill="FFFFFF"/>
          <w:lang w:val="ru-RU"/>
        </w:rPr>
        <w:t>в</w:t>
      </w:r>
      <w:r>
        <w:rPr>
          <w:rFonts w:hint="default" w:ascii="Times New Roman" w:hAnsi="Times New Roman" w:eastAsia="sans-serif" w:cs="Times New Roman"/>
          <w:i w:val="0"/>
          <w:iCs w:val="0"/>
          <w:caps w:val="0"/>
          <w:color w:val="000000"/>
          <w:spacing w:val="0"/>
          <w:sz w:val="28"/>
          <w:szCs w:val="28"/>
          <w:shd w:val="clear" w:fill="FFFFFF"/>
          <w:lang w:val="ru-RU"/>
        </w:rPr>
        <w:t xml:space="preserve"> 9 классе</w:t>
      </w: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«Все в твоих руках!»</w:t>
      </w: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Составитель:</w:t>
      </w:r>
    </w:p>
    <w:p>
      <w:pPr>
        <w:pStyle w:val="4"/>
        <w:keepNext w:val="0"/>
        <w:keepLines w:val="0"/>
        <w:widowControl/>
        <w:suppressLineNumbers w:val="0"/>
        <w:shd w:val="clear" w:fill="FFFFFF"/>
        <w:wordWrap w:val="0"/>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shd w:val="clear" w:fill="FFFFFF"/>
          <w:lang w:val="ru-RU"/>
        </w:rPr>
      </w:pPr>
      <w:r>
        <w:rPr>
          <w:rFonts w:hint="default" w:ascii="Times New Roman" w:hAnsi="Times New Roman" w:eastAsia="sans-serif" w:cs="Times New Roman"/>
          <w:i w:val="0"/>
          <w:iCs w:val="0"/>
          <w:caps w:val="0"/>
          <w:color w:val="000000"/>
          <w:spacing w:val="0"/>
          <w:sz w:val="28"/>
          <w:szCs w:val="28"/>
          <w:shd w:val="clear" w:fill="FFFFFF"/>
          <w:lang w:val="ru-RU"/>
        </w:rPr>
        <w:t xml:space="preserve">Психолог МБОУ СОО </w:t>
      </w:r>
    </w:p>
    <w:p>
      <w:pPr>
        <w:pStyle w:val="4"/>
        <w:keepNext w:val="0"/>
        <w:keepLines w:val="0"/>
        <w:widowControl/>
        <w:suppressLineNumbers w:val="0"/>
        <w:shd w:val="clear" w:fill="FFFFFF"/>
        <w:wordWrap w:val="0"/>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shd w:val="clear" w:fill="FFFFFF"/>
          <w:lang w:val="ru-RU"/>
        </w:rPr>
      </w:pPr>
      <w:r>
        <w:rPr>
          <w:rFonts w:hint="default" w:ascii="Times New Roman" w:hAnsi="Times New Roman" w:eastAsia="sans-serif" w:cs="Times New Roman"/>
          <w:i w:val="0"/>
          <w:iCs w:val="0"/>
          <w:caps w:val="0"/>
          <w:color w:val="000000"/>
          <w:spacing w:val="0"/>
          <w:sz w:val="28"/>
          <w:szCs w:val="28"/>
          <w:shd w:val="clear" w:fill="FFFFFF"/>
          <w:lang w:val="ru-RU"/>
        </w:rPr>
        <w:t>«Школа 15» пос.Биракан</w:t>
      </w:r>
    </w:p>
    <w:p>
      <w:pPr>
        <w:pStyle w:val="4"/>
        <w:keepNext w:val="0"/>
        <w:keepLines w:val="0"/>
        <w:widowControl/>
        <w:suppressLineNumbers w:val="0"/>
        <w:shd w:val="clear" w:fill="FFFFFF"/>
        <w:wordWrap w:val="0"/>
        <w:spacing w:before="0" w:beforeAutospacing="0" w:after="120" w:afterAutospacing="0"/>
        <w:ind w:left="0" w:right="0" w:firstLine="0"/>
        <w:jc w:val="right"/>
        <w:rPr>
          <w:rFonts w:hint="default" w:ascii="Times New Roman" w:hAnsi="Times New Roman" w:eastAsia="sans-serif" w:cs="Times New Roman"/>
          <w:i w:val="0"/>
          <w:iCs w:val="0"/>
          <w:caps w:val="0"/>
          <w:color w:val="000000"/>
          <w:spacing w:val="0"/>
          <w:sz w:val="28"/>
          <w:szCs w:val="28"/>
          <w:shd w:val="clear" w:fill="FFFFFF"/>
          <w:lang w:val="ru-RU"/>
        </w:rPr>
      </w:pPr>
      <w:r>
        <w:rPr>
          <w:rFonts w:hint="default" w:ascii="Times New Roman" w:hAnsi="Times New Roman" w:eastAsia="sans-serif" w:cs="Times New Roman"/>
          <w:i w:val="0"/>
          <w:iCs w:val="0"/>
          <w:caps w:val="0"/>
          <w:color w:val="000000"/>
          <w:spacing w:val="0"/>
          <w:sz w:val="28"/>
          <w:szCs w:val="28"/>
          <w:shd w:val="clear" w:fill="FFFFFF"/>
          <w:lang w:val="ru-RU"/>
        </w:rPr>
        <w:t>Зенина И.А.</w:t>
      </w:r>
    </w:p>
    <w:p>
      <w:pPr>
        <w:pStyle w:val="4"/>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lang w:val="ru-RU"/>
        </w:rPr>
      </w:pPr>
      <w:r>
        <w:rPr>
          <w:rFonts w:hint="default" w:ascii="Times New Roman" w:hAnsi="Times New Roman" w:eastAsia="sans-serif" w:cs="Times New Roman"/>
          <w:i w:val="0"/>
          <w:iCs w:val="0"/>
          <w:color w:val="000000"/>
          <w:spacing w:val="0"/>
          <w:sz w:val="28"/>
          <w:szCs w:val="28"/>
          <w:lang w:val="ru-RU"/>
        </w:rPr>
        <w:t>п</w:t>
      </w:r>
      <w:r>
        <w:rPr>
          <w:rFonts w:hint="default" w:ascii="Times New Roman" w:hAnsi="Times New Roman" w:eastAsia="sans-serif" w:cs="Times New Roman"/>
          <w:i w:val="0"/>
          <w:iCs w:val="0"/>
          <w:caps w:val="0"/>
          <w:color w:val="000000"/>
          <w:spacing w:val="0"/>
          <w:sz w:val="28"/>
          <w:szCs w:val="28"/>
          <w:lang w:val="ru-RU"/>
        </w:rPr>
        <w:t>ос.Биракан, 2023г.</w:t>
      </w:r>
    </w:p>
    <w:p>
      <w:pPr>
        <w:pStyle w:val="4"/>
        <w:keepNext w:val="0"/>
        <w:keepLines w:val="0"/>
        <w:widowControl/>
        <w:suppressLineNumbers w:val="0"/>
        <w:shd w:val="clear" w:fill="FFFFFF"/>
        <w:spacing w:before="0" w:beforeAutospacing="0" w:after="120" w:afterAutospacing="0"/>
        <w:ind w:left="0" w:right="0" w:firstLine="708" w:firstLineChars="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С каждым годом  неуклонно растет число учащихся с поведением, отличным от нормы – девиантным. Девиантное поведение в целом можно обозначить как систему поступков, противоречащих принятым в обществе нормам и проявляющихся на фоне несбалансированности психических процессов, в виде отсутствия нравственного и эстетического контроля за собственным поведением. Отклонения в поведении детей, появление неблагополучных семей это результат социально – экономической, экологической нестабильности общества, усиления влияния псевдокультуры, изменений в содержании ценностных ориентаций молодежи, чрезмерность занятости родителей, участившихся разводов, неблагоприятных семейно – бытовых отношений, отсутствие контроля над поведением, самоустранение семьи от процесса воспитания.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Все вышеперечисленные факторы оказывают негативное влияние на подрастающее поколение, дети вынужденно «вживаются» в окружающую среду и в результате появляется нежелание детей учиться, демонстративное и вызывающее поведение по отношению к взрослым, проявление жестокости, агрессивности, бродяжничество.</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Главная задача всех участников воспитательного процесса – вовремя увидеть появление проблемы, спрогнозировать возможное развитие событий и принять меры к стабилизации ситуации. И начинать такую работу необходимо уже в начальной школе.</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На сегодняшний день существует дефицит знаний в области психолого</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rPr>
        <w:t>- педагогического взаимодействия с детьми девиантного поведения. Актуальность данной программы состоит в том, что она нацелена на профилактическую и развивающую работу с детьми девиантного поведения, отвлечение от негативного влияния улицы, среды сверстников девиантного поведения, приобщение через отработанные педагогические технологии к здоровому образу жизни, создание условий для физического, психического и социального благополучия. На одном из первых мест в работе с этими детьми стоит проблема сохранения физического, психического и духовного здоровья учащихся - фундаментальной основы для полноценного и гармоничного развития личности; защиты прав и интересов ребенка из неблагополучной семьи, оказания комплексной помощи.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Включенный в программу комплекс занятий и мероприятий</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rPr>
        <w:t>направлены на оздоровление условий семейного, школьного воспитания, на индивидуальную психолого-педагогическую работу с учащимся, а также мер по восстановлению социального статуса ребенка в коллективе сверстников.</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xml:space="preserve">Но решать эти задачи в одиночку сложно и порой даже невозможно. Именно поэтому необходимо объединить усилия учителя с социального-психологической службой школы (социальный педагог, психолог), родителей, работников </w:t>
      </w:r>
      <w:r>
        <w:rPr>
          <w:rFonts w:hint="default" w:ascii="Times New Roman" w:hAnsi="Times New Roman" w:eastAsia="sans-serif" w:cs="Times New Roman"/>
          <w:i w:val="0"/>
          <w:iCs w:val="0"/>
          <w:caps w:val="0"/>
          <w:color w:val="000000"/>
          <w:spacing w:val="0"/>
          <w:sz w:val="28"/>
          <w:szCs w:val="28"/>
          <w:shd w:val="clear" w:fill="FFFFFF"/>
          <w:lang w:val="ru-RU"/>
        </w:rPr>
        <w:t>школы</w:t>
      </w:r>
      <w:r>
        <w:rPr>
          <w:rFonts w:hint="default" w:ascii="Times New Roman" w:hAnsi="Times New Roman" w:eastAsia="sans-serif" w:cs="Times New Roman"/>
          <w:i w:val="0"/>
          <w:iCs w:val="0"/>
          <w:caps w:val="0"/>
          <w:color w:val="000000"/>
          <w:spacing w:val="0"/>
          <w:sz w:val="28"/>
          <w:szCs w:val="28"/>
          <w:shd w:val="clear" w:fill="FFFFFF"/>
        </w:rPr>
        <w:t>.</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shd w:val="clear" w:fill="FFFFFF"/>
          <w:lang w:val="ru-RU"/>
        </w:rPr>
      </w:pPr>
      <w:r>
        <w:rPr>
          <w:rFonts w:hint="default" w:ascii="Times New Roman" w:hAnsi="Times New Roman" w:eastAsia="sans-serif" w:cs="Times New Roman"/>
          <w:i w:val="0"/>
          <w:iCs w:val="0"/>
          <w:caps w:val="0"/>
          <w:color w:val="000000"/>
          <w:spacing w:val="0"/>
          <w:sz w:val="28"/>
          <w:szCs w:val="28"/>
          <w:shd w:val="clear" w:fill="FFFFFF"/>
        </w:rPr>
        <w:t xml:space="preserve">В </w:t>
      </w:r>
      <w:r>
        <w:rPr>
          <w:rFonts w:hint="default" w:ascii="Times New Roman" w:hAnsi="Times New Roman" w:eastAsia="sans-serif" w:cs="Times New Roman"/>
          <w:i w:val="0"/>
          <w:iCs w:val="0"/>
          <w:caps w:val="0"/>
          <w:color w:val="000000"/>
          <w:spacing w:val="0"/>
          <w:sz w:val="28"/>
          <w:szCs w:val="28"/>
          <w:shd w:val="clear" w:fill="FFFFFF"/>
          <w:lang w:val="ru-RU"/>
        </w:rPr>
        <w:t>9</w:t>
      </w:r>
      <w:r>
        <w:rPr>
          <w:rFonts w:hint="default" w:ascii="Times New Roman" w:hAnsi="Times New Roman" w:eastAsia="sans-serif" w:cs="Times New Roman"/>
          <w:i w:val="0"/>
          <w:iCs w:val="0"/>
          <w:caps w:val="0"/>
          <w:color w:val="000000"/>
          <w:spacing w:val="0"/>
          <w:sz w:val="28"/>
          <w:szCs w:val="28"/>
          <w:shd w:val="clear" w:fill="FFFFFF"/>
        </w:rPr>
        <w:t xml:space="preserve"> классе обучается 2</w:t>
      </w:r>
      <w:r>
        <w:rPr>
          <w:rFonts w:hint="default" w:ascii="Times New Roman" w:hAnsi="Times New Roman" w:eastAsia="sans-serif" w:cs="Times New Roman"/>
          <w:i w:val="0"/>
          <w:iCs w:val="0"/>
          <w:caps w:val="0"/>
          <w:color w:val="000000"/>
          <w:spacing w:val="0"/>
          <w:sz w:val="28"/>
          <w:szCs w:val="28"/>
          <w:shd w:val="clear" w:fill="FFFFFF"/>
          <w:lang w:val="ru-RU"/>
        </w:rPr>
        <w:t>0</w:t>
      </w:r>
      <w:r>
        <w:rPr>
          <w:rFonts w:hint="default" w:ascii="Times New Roman" w:hAnsi="Times New Roman" w:eastAsia="sans-serif" w:cs="Times New Roman"/>
          <w:i w:val="0"/>
          <w:iCs w:val="0"/>
          <w:caps w:val="0"/>
          <w:color w:val="000000"/>
          <w:spacing w:val="0"/>
          <w:sz w:val="28"/>
          <w:szCs w:val="28"/>
          <w:shd w:val="clear" w:fill="FFFFFF"/>
        </w:rPr>
        <w:t xml:space="preserve"> человек, из которых один учащийся – ребенок девиантного поведения</w:t>
      </w:r>
      <w:r>
        <w:rPr>
          <w:rFonts w:hint="default" w:eastAsia="sans-serif" w:cs="Times New Roman"/>
          <w:i w:val="0"/>
          <w:iCs w:val="0"/>
          <w:caps w:val="0"/>
          <w:color w:val="000000"/>
          <w:spacing w:val="0"/>
          <w:sz w:val="28"/>
          <w:szCs w:val="28"/>
          <w:shd w:val="clear" w:fill="FFFFFF"/>
          <w:lang w:val="ru-RU"/>
        </w:rPr>
        <w:t>, находится на учете ПДН</w:t>
      </w:r>
      <w:r>
        <w:rPr>
          <w:rFonts w:hint="default" w:ascii="Times New Roman" w:hAnsi="Times New Roman" w:eastAsia="sans-serif" w:cs="Times New Roman"/>
          <w:i w:val="0"/>
          <w:iCs w:val="0"/>
          <w:caps w:val="0"/>
          <w:color w:val="000000"/>
          <w:spacing w:val="0"/>
          <w:sz w:val="28"/>
          <w:szCs w:val="28"/>
          <w:shd w:val="clear" w:fill="FFFFFF"/>
        </w:rPr>
        <w:t>. В классе имеются также дети, поведение которых требует повышенного внимания</w:t>
      </w:r>
      <w:r>
        <w:rPr>
          <w:rFonts w:hint="default" w:ascii="Times New Roman" w:hAnsi="Times New Roman" w:eastAsia="sans-serif" w:cs="Times New Roman"/>
          <w:i w:val="0"/>
          <w:iCs w:val="0"/>
          <w:caps w:val="0"/>
          <w:color w:val="000000"/>
          <w:spacing w:val="0"/>
          <w:sz w:val="28"/>
          <w:szCs w:val="28"/>
          <w:shd w:val="clear" w:fill="FFFFFF"/>
          <w:lang w:val="ru-RU"/>
        </w:rPr>
        <w:t xml:space="preserve"> (девочка, проявляющая интерес к лицам мужского пола)</w:t>
      </w:r>
      <w:r>
        <w:rPr>
          <w:rFonts w:hint="default" w:eastAsia="sans-serif" w:cs="Times New Roman"/>
          <w:i w:val="0"/>
          <w:iCs w:val="0"/>
          <w:caps w:val="0"/>
          <w:color w:val="000000"/>
          <w:spacing w:val="0"/>
          <w:sz w:val="28"/>
          <w:szCs w:val="28"/>
          <w:shd w:val="clear" w:fill="FFFFFF"/>
          <w:lang w:val="ru-RU"/>
        </w:rPr>
        <w:t>, и юноша с ограниченными возможностями здоровья, но легко поддающийся влиянию со стороны сверстников</w:t>
      </w:r>
      <w:bookmarkStart w:id="0" w:name="_GoBack"/>
      <w:bookmarkEnd w:id="0"/>
      <w:r>
        <w:rPr>
          <w:rFonts w:hint="default" w:ascii="Times New Roman" w:hAnsi="Times New Roman" w:eastAsia="sans-serif" w:cs="Times New Roman"/>
          <w:i w:val="0"/>
          <w:iCs w:val="0"/>
          <w:caps w:val="0"/>
          <w:color w:val="000000"/>
          <w:spacing w:val="0"/>
          <w:sz w:val="28"/>
          <w:szCs w:val="28"/>
          <w:shd w:val="clear" w:fill="FFFFFF"/>
          <w:lang w:val="ru-RU"/>
        </w:rPr>
        <w:t>.</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xml:space="preserve"> Несмотря на то, что в целом класс является благополучным, в то же время необходимо осуществлять профилактическую работу, чтобы в будущем эти дети не попали в «группу риска» и не стали «трудными».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Одним из приоритетных направлений с этой группой детей является комплексный подход, создание единого воспитательного пространства. Взаимное сотрудничество со всеми субъектами профилактики позволяет совместно выбирать для каждого ребенка индивидуальный подход, изучать его интересы, поддерживать, помогать преодолевать те проблемы, которые ему мешают. На это направлена данная программа «Все в твоих руках!»</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Целью программы является </w:t>
      </w:r>
      <w:r>
        <w:rPr>
          <w:rFonts w:hint="default" w:ascii="Times New Roman" w:hAnsi="Times New Roman" w:eastAsia="sans-serif" w:cs="Times New Roman"/>
          <w:i w:val="0"/>
          <w:iCs w:val="0"/>
          <w:caps w:val="0"/>
          <w:color w:val="000000"/>
          <w:spacing w:val="0"/>
          <w:sz w:val="28"/>
          <w:szCs w:val="28"/>
          <w:shd w:val="clear" w:fill="FFFFFF"/>
        </w:rPr>
        <w:t>коррекция девиантного поведения детей в результате целенаправленного педагогического воздействия, оказание психолого-педагогической помощи учащимся с девиантным поведением для успешной адаптации и социализации в школьном коллективе в период обучения.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Реализация программы направлена на решение следующих задач:</w:t>
      </w:r>
    </w:p>
    <w:p>
      <w:pPr>
        <w:pStyle w:val="4"/>
        <w:keepNext w:val="0"/>
        <w:keepLines w:val="0"/>
        <w:widowControl/>
        <w:numPr>
          <w:ilvl w:val="0"/>
          <w:numId w:val="1"/>
        </w:numPr>
        <w:suppressLineNumbers w:val="0"/>
        <w:spacing w:before="0" w:beforeAutospacing="0" w:after="120" w:afterAutospacing="0"/>
        <w:ind w:left="420" w:leftChars="0" w:right="0" w:hanging="420" w:firstLineChars="0"/>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shd w:val="clear" w:fill="FFFFFF"/>
        </w:rPr>
        <w:t>Осуществление диагностической работы с целью выявления учащихся девиантного поведения, типа семейного воспитания, установок родителей по отношению к детям и гармоничности семейных отношений в целом.</w:t>
      </w:r>
    </w:p>
    <w:p>
      <w:pPr>
        <w:pStyle w:val="4"/>
        <w:keepNext w:val="0"/>
        <w:keepLines w:val="0"/>
        <w:widowControl/>
        <w:numPr>
          <w:ilvl w:val="0"/>
          <w:numId w:val="1"/>
        </w:numPr>
        <w:suppressLineNumbers w:val="0"/>
        <w:spacing w:before="0" w:beforeAutospacing="0" w:after="120" w:afterAutospacing="0"/>
        <w:ind w:left="420" w:leftChars="0" w:right="0" w:hanging="420" w:firstLineChars="0"/>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shd w:val="clear" w:fill="FFFFFF"/>
        </w:rPr>
        <w:t>Осуществление комплексной коррекционной работы с детьми девиантного поведения и с семьей в целях восстановления здоровых взаимоотношений между членами и коррекцией имеющихся отношений в семейном воспитании, формирование семейных ценностей.</w:t>
      </w:r>
    </w:p>
    <w:p>
      <w:pPr>
        <w:pStyle w:val="4"/>
        <w:keepNext w:val="0"/>
        <w:keepLines w:val="0"/>
        <w:widowControl/>
        <w:numPr>
          <w:ilvl w:val="0"/>
          <w:numId w:val="1"/>
        </w:numPr>
        <w:suppressLineNumbers w:val="0"/>
        <w:spacing w:before="0" w:beforeAutospacing="0" w:after="120" w:afterAutospacing="0"/>
        <w:ind w:left="420" w:leftChars="0" w:right="0" w:hanging="420" w:firstLineChars="0"/>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shd w:val="clear" w:fill="FFFFFF"/>
        </w:rPr>
        <w:t>Информационно-просветительская работа с целью профилактики асоциальных явлений, дисгармонии семейных отношений, нарушений в семейном воспитании и по пропаганде здорового образа жизни.</w:t>
      </w:r>
    </w:p>
    <w:p>
      <w:pPr>
        <w:pStyle w:val="4"/>
        <w:keepNext w:val="0"/>
        <w:keepLines w:val="0"/>
        <w:widowControl/>
        <w:numPr>
          <w:ilvl w:val="0"/>
          <w:numId w:val="1"/>
        </w:numPr>
        <w:suppressLineNumbers w:val="0"/>
        <w:spacing w:before="0" w:beforeAutospacing="0" w:after="120" w:afterAutospacing="0"/>
        <w:ind w:left="420" w:leftChars="0" w:right="0" w:hanging="420" w:firstLineChars="0"/>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shd w:val="clear" w:fill="FFFFFF"/>
        </w:rPr>
        <w:t>Оказание социально-психологической и педагогической помощи учащимся, имеющим отклонение в поведении, либо проблемы в обучении.</w:t>
      </w:r>
    </w:p>
    <w:p>
      <w:pPr>
        <w:pStyle w:val="4"/>
        <w:keepNext w:val="0"/>
        <w:keepLines w:val="0"/>
        <w:widowControl/>
        <w:numPr>
          <w:ilvl w:val="0"/>
          <w:numId w:val="1"/>
        </w:numPr>
        <w:suppressLineNumbers w:val="0"/>
        <w:spacing w:before="0" w:beforeAutospacing="0" w:after="120" w:afterAutospacing="0"/>
        <w:ind w:left="420" w:leftChars="0" w:right="0" w:hanging="420" w:firstLineChars="0"/>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shd w:val="clear" w:fill="FFFFFF"/>
        </w:rPr>
        <w:t>Формирование у детей девиантного поведения через цикл учебных дисциплин и внеучебных форм деятельности системы знаний о здоровом образе жизни, мотивации на сохранение своего здоровья и здоровья окружающих людей.</w:t>
      </w:r>
    </w:p>
    <w:p>
      <w:pPr>
        <w:pStyle w:val="4"/>
        <w:keepNext w:val="0"/>
        <w:keepLines w:val="0"/>
        <w:widowControl/>
        <w:numPr>
          <w:ilvl w:val="0"/>
          <w:numId w:val="1"/>
        </w:numPr>
        <w:suppressLineNumbers w:val="0"/>
        <w:spacing w:before="0" w:beforeAutospacing="0" w:after="120" w:afterAutospacing="0"/>
        <w:ind w:left="420" w:leftChars="0" w:right="0" w:hanging="420" w:firstLineChars="0"/>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shd w:val="clear" w:fill="FFFFFF"/>
        </w:rPr>
        <w:t>Оптимизировать положительный опыт, нивелировать опыт девиантного поведения, создать и закрепить позитивные образцы поведения.</w:t>
      </w:r>
    </w:p>
    <w:p>
      <w:pPr>
        <w:pStyle w:val="4"/>
        <w:keepNext w:val="0"/>
        <w:keepLines w:val="0"/>
        <w:widowControl/>
        <w:numPr>
          <w:ilvl w:val="0"/>
          <w:numId w:val="1"/>
        </w:numPr>
        <w:suppressLineNumbers w:val="0"/>
        <w:spacing w:before="0" w:beforeAutospacing="0" w:after="120" w:afterAutospacing="0"/>
        <w:ind w:left="420" w:leftChars="0" w:right="0" w:hanging="420" w:firstLineChars="0"/>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shd w:val="clear" w:fill="FFFFFF"/>
        </w:rPr>
        <w:t>Научить саморегуляции, сотрудничеству, адекватному проявлению активности, инициативы и самостоятельности, осуществлять правильный выбор форм поведения.</w:t>
      </w:r>
    </w:p>
    <w:p>
      <w:pPr>
        <w:pStyle w:val="4"/>
        <w:keepNext w:val="0"/>
        <w:keepLines w:val="0"/>
        <w:widowControl/>
        <w:numPr>
          <w:ilvl w:val="0"/>
          <w:numId w:val="1"/>
        </w:numPr>
        <w:suppressLineNumbers w:val="0"/>
        <w:spacing w:before="0" w:beforeAutospacing="0" w:after="120" w:afterAutospacing="0"/>
        <w:ind w:left="420" w:leftChars="0" w:right="0" w:hanging="420" w:firstLineChars="0"/>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shd w:val="clear" w:fill="FFFFFF"/>
        </w:rPr>
        <w:t>Прививать уважение к сверстникам, помочь выполнять определенную роль в классном коллективе.</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440" w:hanging="360"/>
        <w:rPr>
          <w:rFonts w:hint="default" w:ascii="Times New Roman" w:hAnsi="Times New Roman" w:cs="Times New Roman"/>
          <w:sz w:val="28"/>
          <w:szCs w:val="28"/>
        </w:rPr>
      </w:pP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xml:space="preserve">Программа направлена на учащихся девиантного поведения </w:t>
      </w:r>
      <w:r>
        <w:rPr>
          <w:rFonts w:hint="default" w:ascii="Times New Roman" w:hAnsi="Times New Roman" w:eastAsia="sans-serif" w:cs="Times New Roman"/>
          <w:i w:val="0"/>
          <w:iCs w:val="0"/>
          <w:caps w:val="0"/>
          <w:color w:val="000000"/>
          <w:spacing w:val="0"/>
          <w:sz w:val="28"/>
          <w:szCs w:val="28"/>
          <w:shd w:val="clear" w:fill="FFFFFF"/>
          <w:lang w:val="ru-RU"/>
        </w:rPr>
        <w:t>9</w:t>
      </w:r>
      <w:r>
        <w:rPr>
          <w:rFonts w:hint="default" w:ascii="Times New Roman" w:hAnsi="Times New Roman" w:eastAsia="sans-serif" w:cs="Times New Roman"/>
          <w:i w:val="0"/>
          <w:iCs w:val="0"/>
          <w:caps w:val="0"/>
          <w:color w:val="000000"/>
          <w:spacing w:val="0"/>
          <w:sz w:val="28"/>
          <w:szCs w:val="28"/>
          <w:shd w:val="clear" w:fill="FFFFFF"/>
        </w:rPr>
        <w:t>-го класса и реализуется в течение одного года (20</w:t>
      </w:r>
      <w:r>
        <w:rPr>
          <w:rFonts w:hint="default" w:ascii="Times New Roman" w:hAnsi="Times New Roman" w:eastAsia="sans-serif" w:cs="Times New Roman"/>
          <w:i w:val="0"/>
          <w:iCs w:val="0"/>
          <w:caps w:val="0"/>
          <w:color w:val="000000"/>
          <w:spacing w:val="0"/>
          <w:sz w:val="28"/>
          <w:szCs w:val="28"/>
          <w:shd w:val="clear" w:fill="FFFFFF"/>
          <w:lang w:val="ru-RU"/>
        </w:rPr>
        <w:t>23</w:t>
      </w:r>
      <w:r>
        <w:rPr>
          <w:rFonts w:hint="default" w:ascii="Times New Roman" w:hAnsi="Times New Roman" w:eastAsia="sans-serif" w:cs="Times New Roman"/>
          <w:i w:val="0"/>
          <w:iCs w:val="0"/>
          <w:caps w:val="0"/>
          <w:color w:val="000000"/>
          <w:spacing w:val="0"/>
          <w:sz w:val="28"/>
          <w:szCs w:val="28"/>
          <w:shd w:val="clear" w:fill="FFFFFF"/>
        </w:rPr>
        <w:t>-20</w:t>
      </w:r>
      <w:r>
        <w:rPr>
          <w:rFonts w:hint="default" w:ascii="Times New Roman" w:hAnsi="Times New Roman" w:eastAsia="sans-serif" w:cs="Times New Roman"/>
          <w:i w:val="0"/>
          <w:iCs w:val="0"/>
          <w:caps w:val="0"/>
          <w:color w:val="000000"/>
          <w:spacing w:val="0"/>
          <w:sz w:val="28"/>
          <w:szCs w:val="28"/>
          <w:shd w:val="clear" w:fill="FFFFFF"/>
          <w:lang w:val="ru-RU"/>
        </w:rPr>
        <w:t>24</w:t>
      </w:r>
      <w:r>
        <w:rPr>
          <w:rFonts w:hint="default" w:ascii="Times New Roman" w:hAnsi="Times New Roman" w:eastAsia="sans-serif" w:cs="Times New Roman"/>
          <w:i w:val="0"/>
          <w:iCs w:val="0"/>
          <w:caps w:val="0"/>
          <w:color w:val="000000"/>
          <w:spacing w:val="0"/>
          <w:sz w:val="28"/>
          <w:szCs w:val="28"/>
          <w:shd w:val="clear" w:fill="FFFFFF"/>
        </w:rPr>
        <w:t xml:space="preserve"> учебный год).</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Программа представляет собой</w:t>
      </w:r>
      <w:r>
        <w:rPr>
          <w:rFonts w:hint="default" w:ascii="Times New Roman" w:hAnsi="Times New Roman" w:eastAsia="sans-serif" w:cs="Times New Roman"/>
          <w:i w:val="0"/>
          <w:iCs w:val="0"/>
          <w:caps w:val="0"/>
          <w:color w:val="000000"/>
          <w:spacing w:val="0"/>
          <w:sz w:val="28"/>
          <w:szCs w:val="28"/>
          <w:shd w:val="clear" w:fill="FFFFFF"/>
        </w:rPr>
        <w:t> деятельность классного руководителя (учителя) с профилактическими структурами школы: заместителем директора по воспитательной работе, социальным педагогом, психологом, другими учителями-предметниками.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Классный руководитель выстраивает взаимосвязь с родительским комитетом; инициирует взаимодействие с инспектором по делам несовершеннолетних и другими необходимыми специалистами субъектов профилактики г.Сыктывкара.</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План реализации программы содержит пять последовательных этапов, во время которых создаются необходимые связи с родителями, педагогами, учащимися. Полностью диагностируется контингент учащихся класса, с целью выявления уровней обученности и воспитанности, их нравственный и физический потенциал, степень и причины девиаций, среда проживания.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Работа с детьми девиантного поведения строится на основе следующих нормативно-правовых документов:</w:t>
      </w:r>
      <w:r>
        <w:rPr>
          <w:rFonts w:hint="default" w:ascii="Times New Roman" w:hAnsi="Times New Roman" w:eastAsia="sans-serif" w:cs="Times New Roman"/>
          <w:i w:val="0"/>
          <w:iCs w:val="0"/>
          <w:caps w:val="0"/>
          <w:color w:val="000000"/>
          <w:spacing w:val="0"/>
          <w:sz w:val="28"/>
          <w:szCs w:val="28"/>
          <w:shd w:val="clear" w:fill="FFFFFF"/>
        </w:rPr>
        <w:t> Семейный кодекс Российской Федерации, Гражданский кодекс Российской Федерации, Федеральный закон «Об образовании в Российской Федерации» от 29.12.2012г. № 273-ФЗ, Федеральный закон РФ от 24.06.1999г. №120-ФЗ «Об основах профилактики и безнадзорности». Кроме того в школе имеются локальные акты, опираясь на которые осуществляется работа: Устав школы, План воспитательной работы школы, План работы Совета профилактики и т.д.</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Основной концептуальной идеей программы является создание в образовательном пространстве школы благоприятной атмосферы, позволяющей реанимировать педагогически и психологически запущенных детей с проблемами в поведении и обучении для успешной адаптации и социализации.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Программа реализуется путем поэтапного выполнения запланированных в ней мероприятий: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Первым этапом </w:t>
      </w:r>
      <w:r>
        <w:rPr>
          <w:rFonts w:hint="default" w:ascii="Times New Roman" w:hAnsi="Times New Roman" w:eastAsia="sans-serif" w:cs="Times New Roman"/>
          <w:i w:val="0"/>
          <w:iCs w:val="0"/>
          <w:caps w:val="0"/>
          <w:color w:val="000000"/>
          <w:spacing w:val="0"/>
          <w:sz w:val="28"/>
          <w:szCs w:val="28"/>
          <w:shd w:val="clear" w:fill="FFFFFF"/>
        </w:rPr>
        <w:t>деятельности работы сучащимся девиантного поведения является сбор необходимой информации о нем. Это первичная диагностика соматического, психического, социального здоровья ребенка. Изучение индивидуально – психологических особенностей детей; межличностных отношений ребенка; микроклимата семей учащихся, взаимоотношений с родителями. При этом используется широкий спектр различных методов: тестирование, анкетирование родителей и учащихся, наблюдение, беседа и т.д.</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Второй этап</w:t>
      </w:r>
      <w:r>
        <w:rPr>
          <w:rFonts w:hint="default" w:ascii="Times New Roman" w:hAnsi="Times New Roman" w:eastAsia="sans-serif" w:cs="Times New Roman"/>
          <w:i/>
          <w:iCs/>
          <w:caps w:val="0"/>
          <w:color w:val="000000"/>
          <w:spacing w:val="0"/>
          <w:sz w:val="28"/>
          <w:szCs w:val="28"/>
          <w:shd w:val="clear" w:fill="FFFFFF"/>
        </w:rPr>
        <w:t> </w:t>
      </w:r>
      <w:r>
        <w:rPr>
          <w:rFonts w:hint="default" w:ascii="Times New Roman" w:hAnsi="Times New Roman" w:eastAsia="sans-serif" w:cs="Times New Roman"/>
          <w:i w:val="0"/>
          <w:iCs w:val="0"/>
          <w:caps w:val="0"/>
          <w:color w:val="000000"/>
          <w:spacing w:val="0"/>
          <w:sz w:val="28"/>
          <w:szCs w:val="28"/>
          <w:shd w:val="clear" w:fill="FFFFFF"/>
        </w:rPr>
        <w:t>- анализ полученной информации.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Третий этап</w:t>
      </w:r>
      <w:r>
        <w:rPr>
          <w:rFonts w:hint="default" w:ascii="Times New Roman" w:hAnsi="Times New Roman" w:eastAsia="sans-serif" w:cs="Times New Roman"/>
          <w:i/>
          <w:iCs/>
          <w:caps w:val="0"/>
          <w:color w:val="000000"/>
          <w:spacing w:val="0"/>
          <w:sz w:val="28"/>
          <w:szCs w:val="28"/>
          <w:shd w:val="clear" w:fill="FFFFFF"/>
        </w:rPr>
        <w:t> -</w:t>
      </w:r>
      <w:r>
        <w:rPr>
          <w:rFonts w:hint="default" w:ascii="Times New Roman" w:hAnsi="Times New Roman" w:eastAsia="sans-serif" w:cs="Times New Roman"/>
          <w:i w:val="0"/>
          <w:iCs w:val="0"/>
          <w:caps w:val="0"/>
          <w:color w:val="000000"/>
          <w:spacing w:val="0"/>
          <w:sz w:val="28"/>
          <w:szCs w:val="28"/>
          <w:shd w:val="clear" w:fill="FFFFFF"/>
        </w:rPr>
        <w:t> разработка комплексного плана работы сучащимся девиантного поведения и с его семьей.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Четвертый этап</w:t>
      </w:r>
      <w:r>
        <w:rPr>
          <w:rFonts w:hint="default" w:ascii="Times New Roman" w:hAnsi="Times New Roman" w:eastAsia="sans-serif" w:cs="Times New Roman"/>
          <w:i w:val="0"/>
          <w:iCs w:val="0"/>
          <w:caps w:val="0"/>
          <w:color w:val="000000"/>
          <w:spacing w:val="0"/>
          <w:sz w:val="28"/>
          <w:szCs w:val="28"/>
          <w:shd w:val="clear" w:fill="FFFFFF"/>
        </w:rPr>
        <w:t>- реализация индивидуального плана работы с учащимся и с семьей.</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rPr>
        <w:t>Консультирование всех участников сопровождения плана о путях и способах решения проблем ребенка.</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Пятый этап</w:t>
      </w:r>
      <w:r>
        <w:rPr>
          <w:rFonts w:hint="default" w:ascii="Times New Roman" w:hAnsi="Times New Roman" w:eastAsia="sans-serif" w:cs="Times New Roman"/>
          <w:i/>
          <w:iCs/>
          <w:caps w:val="0"/>
          <w:color w:val="000000"/>
          <w:spacing w:val="0"/>
          <w:sz w:val="28"/>
          <w:szCs w:val="28"/>
          <w:shd w:val="clear" w:fill="FFFFFF"/>
        </w:rPr>
        <w:t> - </w:t>
      </w:r>
      <w:r>
        <w:rPr>
          <w:rFonts w:hint="default" w:ascii="Times New Roman" w:hAnsi="Times New Roman" w:eastAsia="sans-serif" w:cs="Times New Roman"/>
          <w:i w:val="0"/>
          <w:iCs w:val="0"/>
          <w:caps w:val="0"/>
          <w:color w:val="000000"/>
          <w:spacing w:val="0"/>
          <w:sz w:val="28"/>
          <w:szCs w:val="28"/>
          <w:shd w:val="clear" w:fill="FFFFFF"/>
        </w:rPr>
        <w:t>анализ проведенной работы с учащимся и с семьей. (по каждому пункту плана: Что удалось? Что не получилось? Почему?). Дальнейший анализ работы.</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Ключевым специалистом реализации программы выступает классный руководитель (учитель), оказывающий учащемуся девиантного поведения педагогическую помощь и поддержку. Эффективность помощи учащемуся девиантного поведения на уровне общеобразовательного учреждения возрастает, если к данной работе подключается педагог-психолог, социальный педагог и другие работники школы, осуществляющие профилактическую работу в школе.</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shd w:val="clear" w:fill="FFFFFF"/>
          <w:lang w:val="ru-RU"/>
        </w:rPr>
      </w:pPr>
      <w:r>
        <w:rPr>
          <w:rFonts w:hint="default" w:ascii="Times New Roman" w:hAnsi="Times New Roman" w:eastAsia="sans-serif" w:cs="Times New Roman"/>
          <w:i w:val="0"/>
          <w:iCs w:val="0"/>
          <w:caps w:val="0"/>
          <w:color w:val="000000"/>
          <w:spacing w:val="0"/>
          <w:sz w:val="28"/>
          <w:szCs w:val="28"/>
          <w:shd w:val="clear" w:fill="FFFFFF"/>
        </w:rPr>
        <w:t xml:space="preserve">Если те или иные проблемы не удается решить на уровне образовательного учреждения, то они становятся предметом деятельности иных специализированных центров и служб: </w:t>
      </w:r>
      <w:r>
        <w:rPr>
          <w:rFonts w:hint="default" w:ascii="Times New Roman" w:hAnsi="Times New Roman" w:eastAsia="sans-serif" w:cs="Times New Roman"/>
          <w:i w:val="0"/>
          <w:iCs w:val="0"/>
          <w:caps w:val="0"/>
          <w:color w:val="000000"/>
          <w:spacing w:val="0"/>
          <w:sz w:val="28"/>
          <w:szCs w:val="28"/>
          <w:shd w:val="clear" w:fill="FFFFFF"/>
          <w:lang w:val="ru-RU"/>
        </w:rPr>
        <w:t xml:space="preserve">ПДН, КДН и др. </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Таким образом, система комплексной помощи должна выстроиться во взаимодополняющую цепочку от педагогической поддержки к сопровождению, специализированной помощи.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Реализация программы включает следующие </w:t>
      </w:r>
      <w:r>
        <w:rPr>
          <w:rFonts w:hint="default" w:ascii="Times New Roman" w:hAnsi="Times New Roman" w:eastAsia="sans-serif" w:cs="Times New Roman"/>
          <w:b/>
          <w:bCs/>
          <w:i w:val="0"/>
          <w:iCs w:val="0"/>
          <w:caps w:val="0"/>
          <w:color w:val="000000"/>
          <w:spacing w:val="0"/>
          <w:sz w:val="28"/>
          <w:szCs w:val="28"/>
          <w:shd w:val="clear" w:fill="FFFFFF"/>
        </w:rPr>
        <w:t>направления</w:t>
      </w:r>
      <w:r>
        <w:rPr>
          <w:rFonts w:hint="default" w:ascii="Times New Roman" w:hAnsi="Times New Roman" w:eastAsia="sans-serif" w:cs="Times New Roman"/>
          <w:i w:val="0"/>
          <w:iCs w:val="0"/>
          <w:caps w:val="0"/>
          <w:color w:val="000000"/>
          <w:spacing w:val="0"/>
          <w:sz w:val="28"/>
          <w:szCs w:val="28"/>
          <w:shd w:val="clear" w:fill="FFFFFF"/>
        </w:rPr>
        <w:t>:</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работа с учащимися;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работа с семьей;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работа с педагогами.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Работа с семьей: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Цель</w:t>
      </w:r>
      <w:r>
        <w:rPr>
          <w:rFonts w:hint="default" w:ascii="Times New Roman" w:hAnsi="Times New Roman" w:eastAsia="sans-serif" w:cs="Times New Roman"/>
          <w:i w:val="0"/>
          <w:iCs w:val="0"/>
          <w:caps w:val="0"/>
          <w:color w:val="000000"/>
          <w:spacing w:val="0"/>
          <w:sz w:val="28"/>
          <w:szCs w:val="28"/>
          <w:shd w:val="clear" w:fill="FFFFFF"/>
        </w:rPr>
        <w:t>: обеспечение психолого-просветительской работы с родителями, способствование улучшения микроклимата в семье, сохранение и развитие семейных ценностей, формирование здорового образа жизни.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Задачи: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-привлечение родителей для совместной организации досуговой деятельности с детьми;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-выявление особенностей взаимоотношения между родителями и детьми;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-разработка основных правил семейного воспитания;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-создание положительной мотивации у родителей в содействии образовательному учреждению, своему ребенку;</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-всесторонне психолого-педагогическое просвещение родителей;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-способствовать созданию комфортных условий в семье для развития личности ребенка.</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Формы работы:</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просветительская работа (выпуск памяток, информационных листов), беседы, родительские собрания. Разработка рекомендаций по воспитанию детей и улучшению взаимоотношений;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психокоррекционная работа - семейная консультация (оказание помощи семье в конфликтных ситуациях);</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shd w:val="clear" w:fill="FFFFFF"/>
        </w:rPr>
      </w:pPr>
      <w:r>
        <w:rPr>
          <w:rFonts w:hint="default" w:ascii="Times New Roman" w:hAnsi="Times New Roman" w:eastAsia="sans-serif" w:cs="Times New Roman"/>
          <w:i w:val="0"/>
          <w:iCs w:val="0"/>
          <w:caps w:val="0"/>
          <w:color w:val="000000"/>
          <w:spacing w:val="0"/>
          <w:sz w:val="28"/>
          <w:szCs w:val="28"/>
          <w:shd w:val="clear" w:fill="FFFFFF"/>
        </w:rPr>
        <w:t xml:space="preserve">-психопрофилактическая - приглашение специалистов  для бесед с родителями и детьми; </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рассмотрение детей с родителями на заседании Совета профилактики;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праздничные мероприятия.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Работа с педагогами: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Консультации по результатам диагностики учащихся;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обмен информацией об учащихся девиантного поведения;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совместная работа по коррекции девиантного поведения;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проведение деловых игр, семинаров-практикумов для отработки навыков и умений педагогов по работе с детьми девиантного поведения;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выработка рекомендаций по работе с детьми группы риска.</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Работа с учащимися: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-формирование здорового образа жизни и высокоэффективных поведенческих стратегий и личностных ресурсов у детей;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-профилактика вредных привычек, правонарушений;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-психокоррекция;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-пропаганда здорового образа жизни;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создание ситуации успеха;</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сформировать личную и социальную компетентность детей, развить у них позитивное отношение к себе и к окружающему обществу;</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укрепить и развить чувство самоуважения, способность критически мыслить, чувство ответственности;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организация досуговой (внеурочной) занятости в течение учебного года, а также занятости в период каникул.</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изучение интересов и потребностей детей данной категории;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расширение видов творческой деятельности для удовлетворения интересов и потребностей детей;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организация социально-значимой деятельности детей.</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Методы:</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переубеждения (предоставление убедительных аргументов, вовлечение в критический анализ своих поступков);</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метод переключения (вовлечение в учебную, трудовую деятельность, занятия спортом, общественной деятельностью)</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 организация досуга.</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Формы работы:</w:t>
      </w:r>
      <w:r>
        <w:rPr>
          <w:rFonts w:hint="default" w:ascii="Times New Roman" w:hAnsi="Times New Roman" w:eastAsia="sans-serif" w:cs="Times New Roman"/>
          <w:b/>
          <w:bCs/>
          <w:i w:val="0"/>
          <w:iCs w:val="0"/>
          <w:caps w:val="0"/>
          <w:color w:val="000000"/>
          <w:spacing w:val="0"/>
          <w:sz w:val="28"/>
          <w:szCs w:val="28"/>
          <w:shd w:val="clear" w:fill="FFFFFF"/>
        </w:rPr>
        <w:t> </w:t>
      </w:r>
      <w:r>
        <w:rPr>
          <w:rFonts w:hint="default" w:ascii="Times New Roman" w:hAnsi="Times New Roman" w:eastAsia="sans-serif" w:cs="Times New Roman"/>
          <w:i w:val="0"/>
          <w:iCs w:val="0"/>
          <w:caps w:val="0"/>
          <w:color w:val="000000"/>
          <w:spacing w:val="0"/>
          <w:sz w:val="28"/>
          <w:szCs w:val="28"/>
          <w:shd w:val="clear" w:fill="FFFFFF"/>
        </w:rPr>
        <w:t>индивидуальная и групповая работа, тренинги, дискуссии, беседы, ролевые игры, просмотр и обсуждении кинофильмов, индивидуальные консультации, тесты, конкурсы, праздники).</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Ожидаемые результаты реализации программы:</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1) Учащимся девиантного поведения будут прививаться нормы поведения, морали. Появится опыт решать свои проблемы и трудности совместно с классным руководителем (учителем), социальным педагогом, психологом. Процесс социализации и становления личности несовершеннолетнего пройдёт естественно, бесконфликтно. Снизится количество учащихся, стоящих на учете.</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2) Родители смогут получать квалифицированную помощь в воспитании и обучении своих несовершеннолетних детей, имеющих проблемы в обучении и адаптации. Тесная взаимосвязь с родителями позволит глубже понять причину девиантного поведения учащегося для коррекции и содействия. Профилактические меры воздействия на семью позволят контролировать семейные отношения, укрепят воспитательный потенциал родителей, поспособствуют благоприятной обстановке для полноценного воспитания, обучения и развития учащегося.</w:t>
      </w:r>
    </w:p>
    <w:p>
      <w:pPr>
        <w:pStyle w:val="4"/>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eastAsia="sans-serif" w:cs="Times New Roman"/>
          <w:i w:val="0"/>
          <w:iCs w:val="0"/>
          <w:caps w:val="0"/>
          <w:color w:val="000000"/>
          <w:spacing w:val="0"/>
          <w:sz w:val="28"/>
          <w:szCs w:val="28"/>
        </w:rPr>
      </w:pP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lang w:val="ru-RU"/>
        </w:rPr>
      </w:pPr>
      <w:r>
        <w:rPr>
          <w:rFonts w:hint="default" w:ascii="Times New Roman" w:hAnsi="Times New Roman" w:eastAsia="sans-serif" w:cs="Times New Roman"/>
          <w:b/>
          <w:bCs/>
          <w:i w:val="0"/>
          <w:iCs w:val="0"/>
          <w:caps w:val="0"/>
          <w:color w:val="000000"/>
          <w:spacing w:val="0"/>
          <w:sz w:val="28"/>
          <w:szCs w:val="28"/>
          <w:shd w:val="clear" w:fill="FFFFFF"/>
        </w:rPr>
        <w:t>План работы с учащим</w:t>
      </w:r>
      <w:r>
        <w:rPr>
          <w:rFonts w:hint="default" w:ascii="Times New Roman" w:hAnsi="Times New Roman" w:eastAsia="sans-serif" w:cs="Times New Roman"/>
          <w:b/>
          <w:bCs/>
          <w:i w:val="0"/>
          <w:iCs w:val="0"/>
          <w:caps w:val="0"/>
          <w:color w:val="000000"/>
          <w:spacing w:val="0"/>
          <w:sz w:val="28"/>
          <w:szCs w:val="28"/>
          <w:shd w:val="clear" w:fill="FFFFFF"/>
          <w:lang w:val="ru-RU"/>
        </w:rPr>
        <w:t>и</w:t>
      </w:r>
      <w:r>
        <w:rPr>
          <w:rFonts w:hint="default" w:ascii="Times New Roman" w:hAnsi="Times New Roman" w:eastAsia="sans-serif" w:cs="Times New Roman"/>
          <w:b/>
          <w:bCs/>
          <w:i w:val="0"/>
          <w:iCs w:val="0"/>
          <w:caps w:val="0"/>
          <w:color w:val="000000"/>
          <w:spacing w:val="0"/>
          <w:sz w:val="28"/>
          <w:szCs w:val="28"/>
          <w:shd w:val="clear" w:fill="FFFFFF"/>
        </w:rPr>
        <w:t xml:space="preserve">ся девиантного поведения и </w:t>
      </w:r>
      <w:r>
        <w:rPr>
          <w:rFonts w:hint="default" w:ascii="Times New Roman" w:hAnsi="Times New Roman" w:eastAsia="sans-serif" w:cs="Times New Roman"/>
          <w:b/>
          <w:bCs/>
          <w:i w:val="0"/>
          <w:iCs w:val="0"/>
          <w:caps w:val="0"/>
          <w:color w:val="000000"/>
          <w:spacing w:val="0"/>
          <w:sz w:val="28"/>
          <w:szCs w:val="28"/>
          <w:shd w:val="clear" w:fill="FFFFFF"/>
          <w:lang w:val="ru-RU"/>
        </w:rPr>
        <w:t>их</w:t>
      </w:r>
      <w:r>
        <w:rPr>
          <w:rFonts w:hint="default" w:ascii="Times New Roman" w:hAnsi="Times New Roman" w:eastAsia="sans-serif" w:cs="Times New Roman"/>
          <w:b/>
          <w:bCs/>
          <w:i w:val="0"/>
          <w:iCs w:val="0"/>
          <w:caps w:val="0"/>
          <w:color w:val="000000"/>
          <w:spacing w:val="0"/>
          <w:sz w:val="28"/>
          <w:szCs w:val="28"/>
          <w:shd w:val="clear" w:fill="FFFFFF"/>
        </w:rPr>
        <w:t xml:space="preserve"> семь</w:t>
      </w:r>
      <w:r>
        <w:rPr>
          <w:rFonts w:hint="default" w:ascii="Times New Roman" w:hAnsi="Times New Roman" w:eastAsia="sans-serif" w:cs="Times New Roman"/>
          <w:b/>
          <w:bCs/>
          <w:i w:val="0"/>
          <w:iCs w:val="0"/>
          <w:caps w:val="0"/>
          <w:color w:val="000000"/>
          <w:spacing w:val="0"/>
          <w:sz w:val="28"/>
          <w:szCs w:val="28"/>
          <w:shd w:val="clear" w:fill="FFFFFF"/>
          <w:lang w:val="ru-RU"/>
        </w:rPr>
        <w:t>ями</w:t>
      </w:r>
    </w:p>
    <w:p>
      <w:pPr>
        <w:pStyle w:val="4"/>
        <w:keepNext w:val="0"/>
        <w:keepLines w:val="0"/>
        <w:widowControl/>
        <w:suppressLineNumbers w:val="0"/>
        <w:shd w:val="clear" w:fill="FFFFFF"/>
        <w:spacing w:before="0" w:beforeAutospacing="0" w:after="120" w:afterAutospacing="0"/>
        <w:ind w:left="0" w:right="0" w:firstLine="0"/>
        <w:jc w:val="center"/>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rPr>
        <w:t>на 2</w:t>
      </w:r>
      <w:r>
        <w:rPr>
          <w:rFonts w:hint="default" w:ascii="Times New Roman" w:hAnsi="Times New Roman" w:eastAsia="sans-serif" w:cs="Times New Roman"/>
          <w:b/>
          <w:bCs/>
          <w:i w:val="0"/>
          <w:iCs w:val="0"/>
          <w:caps w:val="0"/>
          <w:color w:val="000000"/>
          <w:spacing w:val="0"/>
          <w:sz w:val="28"/>
          <w:szCs w:val="28"/>
          <w:shd w:val="clear" w:fill="FFFFFF"/>
          <w:lang w:val="ru-RU"/>
        </w:rPr>
        <w:t>023 - 2024</w:t>
      </w:r>
      <w:r>
        <w:rPr>
          <w:rFonts w:hint="default" w:ascii="Times New Roman" w:hAnsi="Times New Roman" w:eastAsia="sans-serif" w:cs="Times New Roman"/>
          <w:b/>
          <w:bCs/>
          <w:i w:val="0"/>
          <w:iCs w:val="0"/>
          <w:caps w:val="0"/>
          <w:color w:val="000000"/>
          <w:spacing w:val="0"/>
          <w:sz w:val="28"/>
          <w:szCs w:val="28"/>
          <w:shd w:val="clear" w:fill="FFFFFF"/>
        </w:rPr>
        <w:t xml:space="preserve"> учебный год</w:t>
      </w:r>
    </w:p>
    <w:tbl>
      <w:tblPr>
        <w:tblStyle w:val="3"/>
        <w:tblW w:w="95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05" w:type="dxa"/>
          <w:left w:w="105" w:type="dxa"/>
          <w:bottom w:w="105" w:type="dxa"/>
          <w:right w:w="105" w:type="dxa"/>
        </w:tblCellMar>
      </w:tblPr>
      <w:tblGrid>
        <w:gridCol w:w="428"/>
        <w:gridCol w:w="4068"/>
        <w:gridCol w:w="2136"/>
        <w:gridCol w:w="2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b/>
                <w:bCs/>
                <w:i w:val="0"/>
                <w:iCs w:val="0"/>
                <w:caps w:val="0"/>
                <w:color w:val="000000"/>
                <w:spacing w:val="0"/>
                <w:sz w:val="28"/>
                <w:szCs w:val="28"/>
              </w:rPr>
              <w:t>Мероприятие</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b/>
                <w:bCs/>
                <w:i w:val="0"/>
                <w:iCs w:val="0"/>
                <w:caps w:val="0"/>
                <w:color w:val="000000"/>
                <w:spacing w:val="0"/>
                <w:sz w:val="28"/>
                <w:szCs w:val="28"/>
              </w:rPr>
              <w:t>Срок</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b/>
                <w:bCs/>
                <w:i w:val="0"/>
                <w:iCs w:val="0"/>
                <w:caps w:val="0"/>
                <w:color w:val="000000"/>
                <w:spacing w:val="0"/>
                <w:sz w:val="28"/>
                <w:szCs w:val="28"/>
              </w:rPr>
              <w:t>Исполнитель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28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Заведение учетно-профилактической карты на учащегося девиантного поведения (Приложение 1)</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Сентябрь</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28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2</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Изучение причин девиантного поведения учащегося. Проведение психолого-педагогической диагностики.</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Сентябрь</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психолог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20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3</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Изучение положения ребенка девиантного поведения в семье. Определение психологической атмосферы в семье</w:t>
            </w:r>
          </w:p>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sz w:val="28"/>
                <w:szCs w:val="28"/>
                <w:lang w:val="ru-RU"/>
              </w:rPr>
            </w:pPr>
            <w:r>
              <w:rPr>
                <w:rFonts w:hint="default" w:ascii="Times New Roman" w:hAnsi="Times New Roman" w:eastAsia="sans-serif" w:cs="Times New Roman"/>
                <w:i w:val="0"/>
                <w:iCs w:val="0"/>
                <w:caps w:val="0"/>
                <w:color w:val="000000"/>
                <w:spacing w:val="0"/>
                <w:sz w:val="28"/>
                <w:szCs w:val="28"/>
              </w:rPr>
              <w:t>Изучение особенностей семьи:</w:t>
            </w:r>
            <w:r>
              <w:rPr>
                <w:rFonts w:hint="default" w:ascii="Times New Roman" w:hAnsi="Times New Roman" w:eastAsia="sans-serif" w:cs="Times New Roman"/>
                <w:i w:val="0"/>
                <w:iCs w:val="0"/>
                <w:caps w:val="0"/>
                <w:color w:val="000000"/>
                <w:spacing w:val="0"/>
                <w:sz w:val="28"/>
                <w:szCs w:val="28"/>
                <w:lang w:val="ru-RU"/>
              </w:rPr>
              <w:t xml:space="preserve"> </w:t>
            </w:r>
            <w:r>
              <w:rPr>
                <w:rFonts w:hint="default" w:ascii="Times New Roman" w:hAnsi="Times New Roman" w:eastAsia="sans-serif" w:cs="Times New Roman"/>
                <w:i w:val="0"/>
                <w:iCs w:val="0"/>
                <w:caps w:val="0"/>
                <w:color w:val="000000"/>
                <w:spacing w:val="0"/>
                <w:sz w:val="28"/>
                <w:szCs w:val="28"/>
              </w:rPr>
              <w:t>структура семьи</w:t>
            </w:r>
            <w:r>
              <w:rPr>
                <w:rFonts w:hint="default" w:ascii="Times New Roman" w:hAnsi="Times New Roman" w:eastAsia="sans-serif" w:cs="Times New Roman"/>
                <w:i w:val="0"/>
                <w:iCs w:val="0"/>
                <w:caps w:val="0"/>
                <w:color w:val="000000"/>
                <w:spacing w:val="0"/>
                <w:sz w:val="28"/>
                <w:szCs w:val="28"/>
                <w:lang w:val="ru-RU"/>
              </w:rPr>
              <w:t>;</w:t>
            </w:r>
          </w:p>
          <w:p>
            <w:pPr>
              <w:pStyle w:val="4"/>
              <w:keepNext w:val="0"/>
              <w:keepLines w:val="0"/>
              <w:widowControl/>
              <w:suppressLineNumbers w:val="0"/>
              <w:spacing w:before="0" w:beforeAutospacing="0" w:after="120" w:afterAutospacing="0"/>
              <w:ind w:right="0"/>
              <w:rPr>
                <w:rFonts w:hint="default" w:ascii="Times New Roman" w:hAnsi="Times New Roman" w:cs="Times New Roman"/>
                <w:sz w:val="28"/>
                <w:szCs w:val="28"/>
              </w:rPr>
            </w:pPr>
            <w:r>
              <w:rPr>
                <w:rFonts w:hint="default" w:ascii="Times New Roman" w:hAnsi="Times New Roman" w:eastAsia="sans-serif" w:cs="Times New Roman"/>
                <w:i w:val="0"/>
                <w:iCs w:val="0"/>
                <w:caps w:val="0"/>
                <w:color w:val="000000"/>
                <w:spacing w:val="0"/>
                <w:sz w:val="28"/>
                <w:szCs w:val="28"/>
              </w:rPr>
              <w:t>жилищно-бытовые условия;</w:t>
            </w:r>
            <w:r>
              <w:rPr>
                <w:rFonts w:hint="default" w:ascii="Times New Roman" w:hAnsi="Times New Roman" w:eastAsia="sans-serif" w:cs="Times New Roman"/>
                <w:i w:val="0"/>
                <w:iCs w:val="0"/>
                <w:caps w:val="0"/>
                <w:color w:val="000000"/>
                <w:spacing w:val="0"/>
                <w:sz w:val="28"/>
                <w:szCs w:val="28"/>
                <w:lang w:val="ru-RU"/>
              </w:rPr>
              <w:t xml:space="preserve"> </w:t>
            </w:r>
            <w:r>
              <w:rPr>
                <w:rFonts w:hint="default" w:ascii="Times New Roman" w:hAnsi="Times New Roman" w:eastAsia="sans-serif" w:cs="Times New Roman"/>
                <w:i w:val="0"/>
                <w:iCs w:val="0"/>
                <w:caps w:val="0"/>
                <w:color w:val="000000"/>
                <w:spacing w:val="0"/>
                <w:sz w:val="28"/>
                <w:szCs w:val="28"/>
              </w:rPr>
              <w:t>материальное обеспечение;</w:t>
            </w:r>
            <w:r>
              <w:rPr>
                <w:rFonts w:hint="default" w:ascii="Times New Roman" w:hAnsi="Times New Roman" w:eastAsia="sans-serif" w:cs="Times New Roman"/>
                <w:i w:val="0"/>
                <w:iCs w:val="0"/>
                <w:caps w:val="0"/>
                <w:color w:val="000000"/>
                <w:spacing w:val="0"/>
                <w:sz w:val="28"/>
                <w:szCs w:val="28"/>
                <w:lang w:val="ru-RU"/>
              </w:rPr>
              <w:t xml:space="preserve"> </w:t>
            </w:r>
            <w:r>
              <w:rPr>
                <w:rFonts w:hint="default" w:ascii="Times New Roman" w:hAnsi="Times New Roman" w:eastAsia="sans-serif" w:cs="Times New Roman"/>
                <w:i w:val="0"/>
                <w:iCs w:val="0"/>
                <w:caps w:val="0"/>
                <w:color w:val="000000"/>
                <w:spacing w:val="0"/>
                <w:sz w:val="28"/>
                <w:szCs w:val="28"/>
              </w:rPr>
              <w:t>взаимоотношения между членами семьи;</w:t>
            </w:r>
            <w:r>
              <w:rPr>
                <w:rFonts w:hint="default" w:ascii="Times New Roman" w:hAnsi="Times New Roman" w:eastAsia="sans-serif" w:cs="Times New Roman"/>
                <w:i w:val="0"/>
                <w:iCs w:val="0"/>
                <w:caps w:val="0"/>
                <w:color w:val="000000"/>
                <w:spacing w:val="0"/>
                <w:sz w:val="28"/>
                <w:szCs w:val="28"/>
                <w:lang w:val="ru-RU"/>
              </w:rPr>
              <w:t xml:space="preserve"> </w:t>
            </w:r>
            <w:r>
              <w:rPr>
                <w:rFonts w:hint="default" w:ascii="Times New Roman" w:hAnsi="Times New Roman" w:eastAsia="sans-serif" w:cs="Times New Roman"/>
                <w:i w:val="0"/>
                <w:iCs w:val="0"/>
                <w:caps w:val="0"/>
                <w:color w:val="000000"/>
                <w:spacing w:val="0"/>
                <w:sz w:val="28"/>
                <w:szCs w:val="28"/>
              </w:rPr>
              <w:t>наличие отклонений в поведении членов семьи;</w:t>
            </w:r>
            <w:r>
              <w:rPr>
                <w:rFonts w:hint="default" w:ascii="Times New Roman" w:hAnsi="Times New Roman" w:eastAsia="sans-serif" w:cs="Times New Roman"/>
                <w:i w:val="0"/>
                <w:iCs w:val="0"/>
                <w:caps w:val="0"/>
                <w:color w:val="000000"/>
                <w:spacing w:val="0"/>
                <w:sz w:val="28"/>
                <w:szCs w:val="28"/>
                <w:lang w:val="ru-RU"/>
              </w:rPr>
              <w:t xml:space="preserve"> </w:t>
            </w:r>
            <w:r>
              <w:rPr>
                <w:rFonts w:hint="default" w:ascii="Times New Roman" w:hAnsi="Times New Roman" w:eastAsia="sans-serif" w:cs="Times New Roman"/>
                <w:i w:val="0"/>
                <w:iCs w:val="0"/>
                <w:caps w:val="0"/>
                <w:color w:val="000000"/>
                <w:spacing w:val="0"/>
                <w:sz w:val="28"/>
                <w:szCs w:val="28"/>
              </w:rPr>
              <w:t>культурный уровень</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Сентябрь-октябрь</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социальный педагог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28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4</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Выявление неблагоприятных условий семейного, общественного воспитания</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социальный педагог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3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5</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Контроль посещаемости занятий и успеваемости учащегося с девиантным поведением</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Ежедневно 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3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6</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lang w:val="ru-RU"/>
              </w:rPr>
            </w:pPr>
            <w:r>
              <w:rPr>
                <w:rFonts w:hint="default" w:ascii="Times New Roman" w:hAnsi="Times New Roman" w:eastAsia="sans-serif" w:cs="Times New Roman"/>
                <w:i w:val="0"/>
                <w:iCs w:val="0"/>
                <w:caps w:val="0"/>
                <w:color w:val="000000"/>
                <w:spacing w:val="0"/>
                <w:sz w:val="28"/>
                <w:szCs w:val="28"/>
              </w:rPr>
              <w:t>Оказание помощи в учебе</w:t>
            </w:r>
            <w:r>
              <w:rPr>
                <w:rFonts w:hint="default" w:ascii="Times New Roman" w:hAnsi="Times New Roman" w:eastAsia="sans-serif" w:cs="Times New Roman"/>
                <w:i w:val="0"/>
                <w:iCs w:val="0"/>
                <w:caps w:val="0"/>
                <w:color w:val="000000"/>
                <w:spacing w:val="0"/>
                <w:sz w:val="28"/>
                <w:szCs w:val="28"/>
                <w:lang w:val="ru-RU"/>
              </w:rPr>
              <w:t xml:space="preserve"> (посещение, выполнение ДЗ, работа на уроках)</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учителя-предметники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7</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Выявление характера и особенностей ближайшего окружения учащегося девиантного поведения и его положения в нем</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4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8</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Оказание психолого – педагогической помощи учащимся девиантного поведения (беседы, анкетирование)</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 по необходимости</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социальный педагог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0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9</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Вовлечение учащегося  к активному, развивающему досугу (кружки)</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3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10</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Контроль посещаемости кружков</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40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11</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Разбор конфликтных ситуаций</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 по необходимости</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социальный педагог, администрация школы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5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12</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Направление на консультации к психологу, медицинских специалистов</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 по необходимости</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5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13</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Диагностика межличностных отношений.</w:t>
            </w:r>
          </w:p>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Оценка уровня тревожности.</w:t>
            </w:r>
          </w:p>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Проведение психодиагностики эмоционально-волевой сферы</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психолог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5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14</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Профилактические беседы с учащимся на темы: - «Профилактика нарушения школьной дисциплины»;</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«Профилактика асоциального поведения»;</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«Административная и уголовная ответственность несовершеннолетних»;</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«Вредные привычки»;</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«Правила-зачем они нужны?»; и т.д.</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психолог,</w:t>
            </w:r>
          </w:p>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социальный педагог</w:t>
            </w:r>
          </w:p>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lang w:val="ru-RU"/>
              </w:rPr>
            </w:pPr>
            <w:r>
              <w:rPr>
                <w:rFonts w:hint="default" w:ascii="Times New Roman" w:hAnsi="Times New Roman" w:eastAsia="sans-serif" w:cs="Times New Roman"/>
                <w:i w:val="0"/>
                <w:iCs w:val="0"/>
                <w:caps w:val="0"/>
                <w:color w:val="000000"/>
                <w:spacing w:val="0"/>
                <w:sz w:val="28"/>
                <w:szCs w:val="28"/>
              </w:rPr>
              <w:t xml:space="preserve">инспектор </w:t>
            </w:r>
            <w:r>
              <w:rPr>
                <w:rFonts w:hint="default" w:ascii="Times New Roman" w:hAnsi="Times New Roman" w:eastAsia="sans-serif" w:cs="Times New Roman"/>
                <w:i w:val="0"/>
                <w:iCs w:val="0"/>
                <w:caps w:val="0"/>
                <w:color w:val="000000"/>
                <w:spacing w:val="0"/>
                <w:sz w:val="28"/>
                <w:szCs w:val="28"/>
                <w:lang w:val="ru-RU"/>
              </w:rPr>
              <w:t>ПДН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1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15</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xml:space="preserve">Посещение семьи. Оформление акта посещения </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социальный педагог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56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16</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Приглашение родителей и учащегося на заседание Совета профилактики</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 при необходимости</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17</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Организация занятости в период каникул</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каникулярное во время учебного года, в том числе в период летних каникул</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18</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Привлечение к участию в культурно-массовых и спортивных мероприятиях класса и школы</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3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19</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Проведение консультаций для родителей учащегося по текущим проблемам обучения и воспитания</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 при необходимости и по приглашению</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социальный педагог, психолог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6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20</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Проведение профилактических бесед с родителями на темы:</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Роль родителей в воспитании детей. Ответственность родителей в воспитании детей;</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Особенности общения детей со сверстниками;</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Роль личного примера родителей в поведении детей;</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Методы воспитания детей. Поощрения и наказания в воспитании ребенка;</w:t>
            </w:r>
          </w:p>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Как научить ребенка справляться с агрессией. и т.д</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социальный педагог, психолог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3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21</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Разработка рекомендаций по воспитанию детей девиантного поведения и улучшению взаимоотношений в семье</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социальный педагог, психолог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3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22</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 xml:space="preserve">Проведение родительского собрания по теме девиантного поведения детей </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Ноябрь, февраль</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3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23</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Привлечение родителей к проведению праздников</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2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24</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Анкетирование родителей: Определение методов семейного воспитания; Взаимоотношения в семье;</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Ноябрь, май</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 психолог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30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25</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Привлечение родителей к участию в классных и общешкольных мероприятиях</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В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000000"/>
                <w:spacing w:val="0"/>
                <w:sz w:val="28"/>
                <w:szCs w:val="28"/>
              </w:rPr>
              <w:t>Классный руководитель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00" w:hRule="atLeast"/>
        </w:trPr>
        <w:tc>
          <w:tcPr>
            <w:tcW w:w="42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rPr>
                <w:rFonts w:hint="default" w:ascii="Times New Roman" w:hAnsi="Times New Roman" w:eastAsia="sans-serif" w:cs="Times New Roman"/>
                <w:i w:val="0"/>
                <w:iCs w:val="0"/>
                <w:caps w:val="0"/>
                <w:color w:val="000000"/>
                <w:spacing w:val="0"/>
                <w:sz w:val="28"/>
                <w:szCs w:val="28"/>
                <w:lang w:val="ru-RU"/>
              </w:rPr>
            </w:pPr>
            <w:r>
              <w:rPr>
                <w:rFonts w:hint="default" w:ascii="Times New Roman" w:hAnsi="Times New Roman" w:eastAsia="sans-serif" w:cs="Times New Roman"/>
                <w:i w:val="0"/>
                <w:iCs w:val="0"/>
                <w:caps w:val="0"/>
                <w:color w:val="000000"/>
                <w:spacing w:val="0"/>
                <w:sz w:val="28"/>
                <w:szCs w:val="28"/>
                <w:lang w:val="ru-RU"/>
              </w:rPr>
              <w:t>26</w:t>
            </w:r>
          </w:p>
        </w:tc>
        <w:tc>
          <w:tcPr>
            <w:tcW w:w="4068"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eastAsia="sans-serif" w:cs="Times New Roman"/>
                <w:i w:val="0"/>
                <w:iCs w:val="0"/>
                <w:caps w:val="0"/>
                <w:color w:val="000000"/>
                <w:spacing w:val="0"/>
                <w:sz w:val="28"/>
                <w:szCs w:val="28"/>
                <w:lang w:val="ru-RU"/>
              </w:rPr>
            </w:pPr>
            <w:r>
              <w:rPr>
                <w:rFonts w:hint="default" w:ascii="Times New Roman" w:hAnsi="Times New Roman" w:eastAsia="sans-serif" w:cs="Times New Roman"/>
                <w:i w:val="0"/>
                <w:iCs w:val="0"/>
                <w:caps w:val="0"/>
                <w:color w:val="000000"/>
                <w:spacing w:val="0"/>
                <w:sz w:val="28"/>
                <w:szCs w:val="28"/>
                <w:lang w:val="ru-RU"/>
              </w:rPr>
              <w:t>Контроль посещения консультаций по подготовке к ОГЭ. Взаимодействие с учителями - предметниками</w:t>
            </w:r>
          </w:p>
        </w:tc>
        <w:tc>
          <w:tcPr>
            <w:tcW w:w="2136" w:type="dxa"/>
            <w:tcBorders>
              <w:top w:val="single" w:color="000000" w:sz="4" w:space="0"/>
              <w:left w:val="single" w:color="000000" w:sz="4" w:space="0"/>
              <w:bottom w:val="single" w:color="000000" w:sz="4" w:space="0"/>
              <w:right w:val="nil"/>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eastAsia="sans-serif" w:cs="Times New Roman"/>
                <w:i w:val="0"/>
                <w:iCs w:val="0"/>
                <w:caps w:val="0"/>
                <w:color w:val="000000"/>
                <w:spacing w:val="0"/>
                <w:sz w:val="28"/>
                <w:szCs w:val="28"/>
                <w:lang w:val="ru-RU"/>
              </w:rPr>
            </w:pPr>
            <w:r>
              <w:rPr>
                <w:rFonts w:hint="default" w:ascii="Times New Roman" w:hAnsi="Times New Roman" w:eastAsia="sans-serif" w:cs="Times New Roman"/>
                <w:i w:val="0"/>
                <w:iCs w:val="0"/>
                <w:color w:val="000000"/>
                <w:spacing w:val="0"/>
                <w:sz w:val="28"/>
                <w:szCs w:val="28"/>
                <w:lang w:val="ru-RU"/>
              </w:rPr>
              <w:t>В</w:t>
            </w:r>
            <w:r>
              <w:rPr>
                <w:rFonts w:hint="default" w:ascii="Times New Roman" w:hAnsi="Times New Roman" w:eastAsia="sans-serif" w:cs="Times New Roman"/>
                <w:i w:val="0"/>
                <w:iCs w:val="0"/>
                <w:caps w:val="0"/>
                <w:color w:val="000000"/>
                <w:spacing w:val="0"/>
                <w:sz w:val="28"/>
                <w:szCs w:val="28"/>
                <w:lang w:val="ru-RU"/>
              </w:rPr>
              <w:t xml:space="preserve"> течение года</w:t>
            </w:r>
          </w:p>
        </w:tc>
        <w:tc>
          <w:tcPr>
            <w:tcW w:w="2891"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right="0"/>
              <w:jc w:val="center"/>
              <w:rPr>
                <w:rFonts w:hint="default" w:ascii="Times New Roman" w:hAnsi="Times New Roman" w:eastAsia="sans-serif" w:cs="Times New Roman"/>
                <w:i w:val="0"/>
                <w:iCs w:val="0"/>
                <w:caps w:val="0"/>
                <w:color w:val="000000"/>
                <w:spacing w:val="0"/>
                <w:sz w:val="28"/>
                <w:szCs w:val="28"/>
                <w:lang w:val="ru-RU"/>
              </w:rPr>
            </w:pPr>
            <w:r>
              <w:rPr>
                <w:rFonts w:hint="default" w:ascii="Times New Roman" w:hAnsi="Times New Roman" w:eastAsia="sans-serif" w:cs="Times New Roman"/>
                <w:i w:val="0"/>
                <w:iCs w:val="0"/>
                <w:color w:val="000000"/>
                <w:spacing w:val="0"/>
                <w:sz w:val="28"/>
                <w:szCs w:val="28"/>
                <w:lang w:val="ru-RU"/>
              </w:rPr>
              <w:t>К</w:t>
            </w:r>
            <w:r>
              <w:rPr>
                <w:rFonts w:hint="default" w:ascii="Times New Roman" w:hAnsi="Times New Roman" w:eastAsia="sans-serif" w:cs="Times New Roman"/>
                <w:i w:val="0"/>
                <w:iCs w:val="0"/>
                <w:caps w:val="0"/>
                <w:color w:val="000000"/>
                <w:spacing w:val="0"/>
                <w:sz w:val="28"/>
                <w:szCs w:val="28"/>
                <w:lang w:val="ru-RU"/>
              </w:rPr>
              <w:t>лассный руководитель</w:t>
            </w:r>
          </w:p>
        </w:tc>
      </w:tr>
    </w:tbl>
    <w:p>
      <w:pPr>
        <w:pStyle w:val="4"/>
        <w:keepNext w:val="0"/>
        <w:keepLines w:val="0"/>
        <w:widowControl/>
        <w:suppressLineNumbers w:val="0"/>
        <w:shd w:val="clear" w:fill="FFFFFF"/>
        <w:spacing w:before="0" w:beforeAutospacing="0" w:after="120" w:afterAutospacing="0"/>
        <w:ind w:left="0" w:right="0" w:firstLine="0"/>
        <w:rPr>
          <w:rFonts w:hint="default" w:ascii="Times New Roman" w:hAnsi="Times New Roman" w:eastAsia="sans-serif" w:cs="Times New Roman"/>
          <w:i w:val="0"/>
          <w:iCs w:val="0"/>
          <w:caps w:val="0"/>
          <w:color w:val="000000"/>
          <w:spacing w:val="0"/>
          <w:sz w:val="28"/>
          <w:szCs w:val="28"/>
        </w:rPr>
      </w:pPr>
    </w:p>
    <w:p>
      <w:pPr>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7CBA0"/>
    <w:multiLevelType w:val="multilevel"/>
    <w:tmpl w:val="6327CBA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644335FE"/>
    <w:multiLevelType w:val="singleLevel"/>
    <w:tmpl w:val="644335FE"/>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996D02"/>
    <w:rsid w:val="6896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19</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2024-05-12T11:14:00Z</dcterms:created>
  <dc:creator>ЗАМ по УВР</dc:creator>
  <cp:lastModifiedBy>ЗАМ по УВР</cp:lastModifiedBy>
  <dcterms:modified xsi:type="dcterms:W3CDTF">2024-05-12T11:55:08Z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19ABB59A6C1A4032819F5C99F22F42CF_12</vt:lpwstr>
  </property>
</Properties>
</file>