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Программа наставничества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«Учитель - ученик группы «риска»»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>-202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Составитель:       </w:t>
      </w:r>
    </w:p>
    <w:p>
      <w:pPr>
        <w:spacing w:after="0" w:line="360" w:lineRule="auto"/>
        <w:ind w:right="-1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Таблова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А.С.</w:t>
      </w:r>
    </w:p>
    <w:p>
      <w:pPr>
        <w:spacing w:after="0" w:line="360" w:lineRule="auto"/>
        <w:ind w:right="-1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Срок реализации: 1 год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.Биракан, 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 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классному руководителю. В своей деятельности классному руководителю необходимо учитывать уровень воспитанности обучающихся, социальные и материальные условия их жизни.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Среди учащихся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класса есть трудновоспитуемый подросток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Давыдов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Алексей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Он отличается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поведением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в коллективе и отношению к учебе.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целью предупреждения и преодоления трудностей и разработана Программа. Она направлена на разрешение многих важных задач, связанных с коррекцией, развитием, социализацией, становлением гражданственности личности детей «группы риска». Она предполагает педагогическую диагностику, включение воспитуемого в систему ответственных отношений с обществом и коллективом, привлечение данного ребёнка  «группы риска» к социально ценной деятельности с учетом положительных качеств, сил, способностей. Процесс воспитания «проблемных» учащихся в школе основан прежде всего на общих педагогических принципах организации воспитательной работы в образовательном учреждении. Вместе с тем он имеет рад особенностей, которые нашли отражение в этой программе, в частности: в подходе к структуре планирования, в организации индивидуальной работы с учащимися, в описании направлений деятельности классного руководителя.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Проблема воспитания и перевоспитания детей сложная, многоаспектная и имеющая непреходящее значение. Особая роль в современных условиях в работе с детьми группы риска классным руководителям, призванным оперативно отвечать на актуальные потребности социально-педагогической практики помощи, поддержки и защиты детства.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Воспитывать личность может только личность. Успешное решение задач обучения и воспитания в решающей степени зависит от личности классного руководителя, его профессионального мастерства, эрудиции и культуры, а также от его способности организовать собственную самостоятельную работу.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 целью Программы является создание комплексной системы профилактической, коррекционной и реабилитационной работы с детьми, которые находятся в социально опасном положении, на ранней стадии социального неблагополучия, для профилактики правонарушений несовершеннолетних.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Достижение основной цели требует решения следующих задач: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Коррекция социальной запущенности детей, компенсация недостатков дошкольного и школьного образования, семейного воспитания.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социально-нравственных качеств учащихся, необходимых для успешной адаптации их в школьных условиях.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Помощь ребенку в преодолении социально-педагогических трудностей, «перешагивании» через возникший кризис.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положительной Я-концепции, снятие синдрома неудачника, формирование адекватной самооценки ребёнка, укрепление положительных нравственных начал в личности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ребёнка к процессу самовоспитания и перевоспитания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Привлечение ребёнка к социально значимой и трудовой деятельности.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Ранняя диагностика, профилактика правонарушений.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 наставника с детьми «группы риска»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работы наставника</w:t>
      </w:r>
      <w:r>
        <w:rPr>
          <w:rFonts w:ascii="Times New Roman" w:hAnsi="Times New Roman" w:cs="Times New Roman"/>
          <w:sz w:val="24"/>
          <w:szCs w:val="24"/>
        </w:rPr>
        <w:t xml:space="preserve"> – оказание социально-психолого-педагогической помощи и поддержки подростку группы риска.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реабилитация и социализация, профилактика девиантного поведения, осознанного отказа от собственных асоциальных проявлений посредством индивидуального положительного воспитательного  воздействия значимой личности на несовершеннолетнего.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контакта с подростком.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социальным и практическим навыкам подростка группы риска, необходимым для адаптации в обществе.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быте подростка.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социальных контактов.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ближайшего окружения.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поддержка.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досуга.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соблюдением принудительных мер воспитательного воздействия (ограничение пребывания на улице, обязанность учиться, не нарушая устав школы)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гражданском, личностном, профессиональном определении подростка.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конфликтных ситуациях в школе.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 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обучающегося;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правовой культуры и социально педагогической  компетенции родителей обучающегося;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оказанию комплексной социально- психолого- педагогической  поддержки, обеспечению досуга и отдыха ребенка, находящегося в социально опасном положении;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несовершеннолетнего;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ведения здорового образа жизни.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учащимся «группы риска»;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просвещение;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ЗОЖ;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вредных привычек;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 в быту, на улице, в обществе;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суицидального поведения;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внешними организациями.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Наставник может научить: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и понимать проблему;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ее;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разрешать ее;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осознать неспособность справиться с ней самостоятельно и тогда обращаться за помощью).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наставничества: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Личностный подход к подростку, реализуемый в формуле: любить, понимать, принимать, сострадать, помогать.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– необходимость всестороннего анализа проблемы социальной дезадаптации подростка группы риска и применения системы мероприятий, адекватных выявленной проблематике.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Оптимистическая гипотеза – вера в подростка, опора на положительное в нем, формирование деятельностного подхода «сделай себя личностью сам».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подхода к подростку – знание многообразных аспектов жизнедеятельности школьного коллектива и каждой личности, выработка непредвзятых рекомендаций, учет возрастных особенностей личности (индивидуальных черт, склонностей, нравственной позиции).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Коммуникативность – способность к быстрому и оперативному общению, налаживание связей и координации со всеми субъектами социально-психолого-педагогического сопровождения (администрацией школы, педагогами, родителями, врачами, социальными педагогами, психологами, юристами и другими категориями).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Неразглашение информации о ребенке и его семье.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достоинства и культуры всех народов.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взаимной помощи, безвозмездные услуги лично, либо организовано в духе партнерства и братства.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Превращение наставничества в элемент личного совершенствования, приобретения новых знаний и навыков, выявления способностей, стимулируя для этого инициативу и творчество людей, давая каждому возможность быть созидателем, а не пользователем.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чувства ответственности.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Техники наставничества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Сопровождение - наставник выполняет учебные задачи вместе с тем, кто учится;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«Посев» - техника, которая применяется для подготовки ученика к изменениям; Сказанное наставником может быть непонятным с первого взгляда, однако раскрывает свое значение и ценность, когда ситуация потребует определенного знания или умения;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Катализация - наставник погружает ученика просто в водоворот изменений, провоцируя новый способ мышления, изменения в идентичности и/или перестройку жизненных ценностей;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Демонстрация - способ объяснения непонятного собственным примером, показом своих умений. Наставник показывает то, о чем говорит, показывает собственным поведением;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«Сбор урожая» - применяется для замечания, осознание достижений, подведение итогов. В этом случае наставник задает вопрос: «Чему ты научился?», «Насколько это полезно?»</w:t>
      </w:r>
    </w:p>
    <w:p>
      <w:pPr>
        <w:pStyle w:val="4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 xml:space="preserve">    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iCs/>
          <w:color w:val="000000"/>
        </w:rPr>
        <w:t>Шаги сотрудничества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Наставник проясняет подростку личное восприятие своей жизненной ситуации: что ему нравится в своей жизни, что не нравится, чтобы он хотел изменить.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Наставник интересуется планами подростка на будущее: кем бы хотел стать, какие у него мечты, каким он представляет себя через 5-10 лет.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 Наставник предлагает свою помощь в достижении желаний подростка. Картина мира у подростка группы риска часто противоречива, необходимо указывать на эти противоречия. Наставник ориентируется на близкие цели подростка.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4. Наставнику иногда приходится самому предлагать различные варианты ближайшего будущего, основываясь на интересах подростка.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5. Наставник сам может устраивать мероприятия: организует походы в кино, в музей, театры, цирк, поход в лес и т.д. Такие мероприятия укрепят взаимоотношения, расширят кругозор подростка.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6. При появлении у подростка готовности пойти в кружок, секцию, клуб, наставник помогает ему в реализации этого желания, общается с руководителем, помогает в адаптации.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7. Наставник может выступать посредником между подростком и обществом.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8. Наставник входит в контакт с семьей только при согласии подростка. 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9. Наставник может привлекать подростка к организации праздников, акций, спортивных мероприятий. Все это расширяет кругозор, повышает самооценку, улучшает отношение к наставнику.</w:t>
      </w: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  <w:color w:val="000000"/>
        </w:rPr>
        <w:t>Этические нормы, права и обязанности наставника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Стремитесь понять уникальность каждого подростка и те условия, которые определяют его поведение и характер оказываемой ему помощи.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 переоценивайте свои личные и профессиональные возможности.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Всемерно используйте знания, умения и методы научного познания в решении постоянно возникающих проблем.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Используйте свой жизненный опыт и профессиональный опыт старших наставников.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Выявляйте социальные нужды, природу и характер личных, групповых и общинных, национальных и международных социальных проблем подростка и объясняйте их.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Ясно и отчетливо, в доходчивой форме разъясняйте все свои установки или действия, как в качестве частного лица, так и в качестве наставника.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Формы, направления, методы и виды деятельности наставника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создание и поддержание связей между подростком группы риска, школой, семьей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осуществление психологического сопровождения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оказание личностно-ориентированной педагогической, психологической помощи несовершеннолетним, состоящим на разных видах учета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оказание социальной помощи несовершеннолетним, состоящим на разных видах учета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организацию просветительской работы с родителями, законными представителями в целях обеспечения безопасности ребенка, профилактики алкоголизма (других зависимостей) родителей и насилия над ребенком, восстановление социальных функций семьи.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наставника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Формы индивидуальной работы наставника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Универсальные: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диагностическая беседа, консультация, совет, рекомендация, обсуждение (разбор) проблемы, предложение, поручение, включение в совместную работу.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Поддержка становления индивидуальности ребенка: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оказание помощи ребенку в понимании своих способностей выборе занятия, вовлечь в работу (кружка, секции, коллектива по какому-то делу).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Содействие в проявлении индивидуальности: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устроить на родительском собрании выставку лучших поделок, организовать концерт, творческий вечер, провести творческий отчет об участии ребенка в каком-то мероприятии, подготовить ребенка для участия в конкурсе или мероприятии.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коррекция индивидуальных особенностей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</w:t>
      </w:r>
    </w:p>
    <w:p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помочь научиться правильно и самостоятельно выходить из конфликтных ситуаций;</w:t>
      </w:r>
    </w:p>
    <w:p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оказать помощь в выполнении режима дня;</w:t>
      </w:r>
    </w:p>
    <w:p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проанализировать с ребенком причины появления и проявления в его поведении агрессии, грубости, имеющую отношение к проблеме ребенка и содержащую воспитательный потенциал; дать возможность ребенку проявить свои способности;</w:t>
      </w:r>
    </w:p>
    <w:p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провести совместную работу с психологом над самооценкой, скорректировать отрицательные личностные черты характера, такие как грубость, агрессия; провести беседу с учителями - предметниками по возможности коррекции заданий для ребенка по предметам, проблемным для него;</w:t>
      </w:r>
    </w:p>
    <w:p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провести работу воспитателям по индивидуальной коррекции поведения ребенка в классе и его отношения к одноклассникам.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Групповые формы работы индивидуально-ориентированного характера с классом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предполагает диагностику трудностей, проблем взаимоотношений, разработку разнообразных мероприятий (тренинги, ролевые игры, спортивные игры, экскурсии, походы в кино и т.п.).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Формы работы с классом: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социометрия, исследование особенностей межличностных отношений и их состояние, место подшефного подростка в них;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выявление трудностей отношений в классе, проблем, их обсуждение (вертушка, мозговой штурм);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анализ собранного материала;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обсуждение материалов социометрии с классом;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поиск общих интересных дел, сбор планирования, набор дел;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распределение ответственных, определение поручений и организация участия в них подопечных подростков.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Направления работы наставника:</w:t>
      </w:r>
    </w:p>
    <w:p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Профориентационная работа с подростком группы риска</w:t>
      </w:r>
    </w:p>
    <w:p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с семьей подростка группы риска</w:t>
      </w:r>
    </w:p>
    <w:p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с педагогическим коллективом ОУ</w:t>
      </w:r>
    </w:p>
    <w:p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со сверстниками, одноклассниками</w:t>
      </w:r>
    </w:p>
    <w:p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со следующими организациями: служба занятости, КДН, ПДН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Методы работы наставника:</w:t>
      </w:r>
    </w:p>
    <w:p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наблюдение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это сбор информации о подопечном;</w:t>
      </w:r>
    </w:p>
    <w:p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курирование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способ сохранения и поддерживания контакта наставника и подростка, контроля ситуации со стороны наставника;</w:t>
      </w:r>
    </w:p>
    <w:p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коррекция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процесс исправления тех или иных нарушенных функций;</w:t>
      </w:r>
    </w:p>
    <w:p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психолого-педагогическая поддержка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своевременное позитивное воздействие педагога (наставника), классного руководителя, воспитателей, родителей (взрослых) на подростков с целью выработки у них адекватной самооценки, способности противостоять негативному влиянию окружающих, эмоциональному шантажу, рэкету и оказание психологической помощи в решении этих проблем;</w:t>
      </w:r>
    </w:p>
    <w:p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психологическая помощь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это особая деятельность наставника, осуществляемая в процессе решения жизненно важной задачи, возникающей у подростка группы риска;</w:t>
      </w:r>
    </w:p>
    <w:p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социально-психологическая профилактика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это предупреждение возможных негативных последствий поведения, нежелательных для обучения и развития подростков.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Виды деятельности наставника: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Аналитическая деятельность наставника.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Наставники постоянно находятся в процессе аналитической деятельности.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Реабилитационная деятельность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направлена на возвращение подростка группы риска к обычной деятельности (учебной, трудовой), к прежним своим обязанностям, на преодоление дезадаптации.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Профилактическая деятельность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направлена на профилактику девиантных форм поведения.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Первая форма психопрофилактики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 деятельность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наставника заключается в расширении кругозора подростка, в развитии его общей осведомленности, а также в получении необходимых знаний.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Социальная деятельность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наставника направлена на вовлечение подростка группы риска в различные социальные институты, привлечения подростка к социально одобряемым формам деятельности.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План работы на 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</w:t>
      </w:r>
      <w:r>
        <w:rPr>
          <w:rFonts w:ascii="Times New Roman" w:hAnsi="Times New Roman" w:cs="Times New Roman"/>
          <w:b/>
          <w:bCs/>
          <w:sz w:val="24"/>
          <w:szCs w:val="24"/>
        </w:rPr>
        <w:t>1.   Организационная работа</w:t>
      </w:r>
    </w:p>
    <w:tbl>
      <w:tblPr>
        <w:tblStyle w:val="5"/>
        <w:tblW w:w="0" w:type="auto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11"/>
        <w:gridCol w:w="1747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индивидуальной профилактической работы с обучающимся «группы особого риска».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состава обучающегося и его семей.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психологом по вопросам правильной диагностики с целью изучения поведения подростка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психо-эмоциональным состоянием обучающегося «группы риска»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поведением на занятиях обучающегося «группы риска» по отношению к учителям и сверстникам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культурно массовую работу, кружковую работу, внеурочную деятельность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 </w:t>
      </w:r>
      <w:r>
        <w:rPr>
          <w:rFonts w:ascii="Times New Roman" w:hAnsi="Times New Roman" w:cs="Times New Roman"/>
          <w:b/>
          <w:bCs/>
          <w:sz w:val="24"/>
          <w:szCs w:val="24"/>
        </w:rPr>
        <w:t>2. Работа с обучающимся «группы риска»</w:t>
      </w:r>
    </w:p>
    <w:tbl>
      <w:tblPr>
        <w:tblStyle w:val="5"/>
        <w:tblW w:w="0" w:type="auto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525"/>
        <w:gridCol w:w="1740"/>
        <w:gridCol w:w="2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еализация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сопровождения обучающегося, совершившего правонарушения и находящийся в социально опасном положении. 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социального окружения обучающегося.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 Совместно с психологом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 интересов и склонностей обучающегося через тестирование, анкетирование  и наблюдение  с целью вовлечения  в  кружки, секции по  интересам.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 Совместно с кл.рук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о культуре поведения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нравственности «Все мы разные»;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общения «Что такое толерантность»;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обучающимися  группы на тему «Все работы хороши»;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-деловая игра «В мире прав»;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о вреде сквернословия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о способах выхода из конфликтов, взаимоотношениях со сверстниками;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на тему «Жить в мире с собой и другими»;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на тему «Умей сказать «нет» не обивев в ответ»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Информационная работа.</w:t>
      </w:r>
    </w:p>
    <w:tbl>
      <w:tblPr>
        <w:tblStyle w:val="5"/>
        <w:tblW w:w="0" w:type="auto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531"/>
        <w:gridCol w:w="1736"/>
        <w:gridCol w:w="20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 по профилактике правонарушений,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родителям, обучающегося по разным темам.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бесед, классных часов о культурном поведении.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профилактике правонарушений.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 наставник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профилактики, пед. советов.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Методическая работа.</w:t>
      </w:r>
    </w:p>
    <w:tbl>
      <w:tblPr>
        <w:tblStyle w:val="5"/>
        <w:tblW w:w="0" w:type="auto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520"/>
        <w:gridCol w:w="1742"/>
        <w:gridCol w:w="20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 по проблемам психологического здоровья и здорового образа жизни для обучающегося.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методических разработок в сфере профилактики курения, алкоголизма, наркомании, бродяжничества и т.д.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Организационно-массовая работа.</w:t>
      </w:r>
    </w:p>
    <w:tbl>
      <w:tblPr>
        <w:tblStyle w:val="5"/>
        <w:tblW w:w="0" w:type="auto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526"/>
        <w:gridCol w:w="1743"/>
        <w:gridCol w:w="2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уроков здоровья, бесед.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 Совместно с кл.рук.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обучающегося к участию в мероприятиях тематических месячников.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обучающегося к участию в спортивных и военно-патриотических мероприятиях.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конкурсах рисунков, плакатов, буклетов и т.д.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обучающегося к участию в творческих мероприятиях образовательного учреждения, района, области.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обучающегося к участию в различных конкурсах, олимпиадах, викторинах.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</w:t>
      </w:r>
      <w:r>
        <w:rPr>
          <w:rFonts w:ascii="Times New Roman" w:hAnsi="Times New Roman" w:cs="Times New Roman"/>
          <w:b/>
          <w:bCs/>
          <w:sz w:val="24"/>
          <w:szCs w:val="24"/>
        </w:rPr>
        <w:t>6. Работа с родителями и  законными представителями обучающегося</w:t>
      </w:r>
    </w:p>
    <w:tbl>
      <w:tblPr>
        <w:tblStyle w:val="5"/>
        <w:tblW w:w="0" w:type="auto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540"/>
        <w:gridCol w:w="1735"/>
        <w:gridCol w:w="20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 собрания, индивидуальные беседы: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-права, обязанности и ответственность родителей;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-причины совершения несовершеннолетними  противоправных действий;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употребления ПАВ среди подростков.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 участию в мероприятиях культурно- оздоровительного характера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течение учебного года: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социально-психолого-педагогическую помощь и поддержку несовершеннолетнему.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Научить несовершеннолетнего видеть и понимать проблему, принимать, разрешать ее или, осознавая, что не способен справиться с проблемой самостоятельно, обращаться за помощью.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Обучить несовершеннолетнего социальным и практическим навыкам, необходимым для адаптации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Помочь в гражданском, личностном, профессиональном определении несовершеннолетнего.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успешную реабилитацию и социализацию несовершеннолетнего.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42E78"/>
    <w:multiLevelType w:val="multilevel"/>
    <w:tmpl w:val="09442E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2795B65"/>
    <w:multiLevelType w:val="multilevel"/>
    <w:tmpl w:val="12795B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9141439"/>
    <w:multiLevelType w:val="multilevel"/>
    <w:tmpl w:val="291414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2F76350"/>
    <w:multiLevelType w:val="multilevel"/>
    <w:tmpl w:val="32F763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C395A1A"/>
    <w:multiLevelType w:val="multilevel"/>
    <w:tmpl w:val="4C395A1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2A07B6A"/>
    <w:multiLevelType w:val="multilevel"/>
    <w:tmpl w:val="52A07B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B1E44AF"/>
    <w:multiLevelType w:val="multilevel"/>
    <w:tmpl w:val="5B1E44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EA70324"/>
    <w:multiLevelType w:val="multilevel"/>
    <w:tmpl w:val="5EA703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6D855D23"/>
    <w:multiLevelType w:val="multilevel"/>
    <w:tmpl w:val="6D855D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3B47F51"/>
    <w:multiLevelType w:val="multilevel"/>
    <w:tmpl w:val="73B47F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77DF68D0"/>
    <w:multiLevelType w:val="multilevel"/>
    <w:tmpl w:val="77DF68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2024-05-12T11:36:42Z</dcterms:created>
  <dc:creator>ЗАМ по УВР</dc:creator>
  <cp:lastModifiedBy>ЗАМ по УВР</cp:lastModifiedBy>
  <dcterms:modified xsi:type="dcterms:W3CDTF">2024-05-12T11:49:19Z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629CCDBF48544452BB2513BD49FF83A5_12</vt:lpwstr>
  </property>
</Properties>
</file>