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06" w:rsidRDefault="00410006" w:rsidP="00410006">
      <w:pPr>
        <w:pStyle w:val="Default"/>
        <w:jc w:val="right"/>
        <w:rPr>
          <w:b/>
          <w:bCs/>
          <w:color w:val="auto"/>
          <w:sz w:val="28"/>
          <w:szCs w:val="28"/>
        </w:rPr>
      </w:pPr>
      <w:bookmarkStart w:id="0" w:name="_GoBack"/>
      <w:r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992056" cy="1591169"/>
            <wp:effectExtent l="0" t="0" r="0" b="0"/>
            <wp:docPr id="1" name="Рисунок 1" descr="C:\Users\учитель\Desktop\точка роста\сканы документов\IMG_2021101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очка роста\сканы документов\IMG_20211011_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4"/>
                    <a:stretch/>
                  </pic:blipFill>
                  <pic:spPr bwMode="auto">
                    <a:xfrm>
                      <a:off x="0" y="0"/>
                      <a:ext cx="2992120" cy="159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13ECF" w:rsidRPr="003B66AA" w:rsidRDefault="00713ECF" w:rsidP="00713ECF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ПОЛОЖЕНИЕ</w:t>
      </w:r>
    </w:p>
    <w:p w:rsidR="00713ECF" w:rsidRPr="003B66AA" w:rsidRDefault="00713ECF" w:rsidP="00713ECF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о деятельности</w:t>
      </w:r>
      <w:r>
        <w:rPr>
          <w:color w:val="auto"/>
          <w:sz w:val="28"/>
          <w:szCs w:val="28"/>
        </w:rPr>
        <w:t xml:space="preserve"> </w:t>
      </w:r>
      <w:r w:rsidRPr="003B66AA">
        <w:rPr>
          <w:b/>
          <w:bCs/>
          <w:color w:val="auto"/>
          <w:sz w:val="28"/>
          <w:szCs w:val="28"/>
        </w:rPr>
        <w:t>центра образования цифрового и гуманитарного профилей «Точка роста»</w:t>
      </w:r>
      <w:r>
        <w:rPr>
          <w:color w:val="auto"/>
          <w:sz w:val="28"/>
          <w:szCs w:val="28"/>
        </w:rPr>
        <w:t xml:space="preserve"> </w:t>
      </w:r>
      <w:r w:rsidR="005F31D6">
        <w:rPr>
          <w:b/>
          <w:bCs/>
          <w:color w:val="auto"/>
          <w:sz w:val="28"/>
          <w:szCs w:val="28"/>
        </w:rPr>
        <w:t xml:space="preserve">на базе МБОУ СОО «Школа № 15» п. </w:t>
      </w:r>
      <w:proofErr w:type="spellStart"/>
      <w:r w:rsidR="005F31D6">
        <w:rPr>
          <w:b/>
          <w:bCs/>
          <w:color w:val="auto"/>
          <w:sz w:val="28"/>
          <w:szCs w:val="28"/>
        </w:rPr>
        <w:t>Биракан</w:t>
      </w:r>
      <w:proofErr w:type="spellEnd"/>
    </w:p>
    <w:p w:rsidR="00713ECF" w:rsidRDefault="00713ECF" w:rsidP="00713EC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1. Общие положения 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2. Центр является структурным под</w:t>
      </w:r>
      <w:r>
        <w:rPr>
          <w:color w:val="auto"/>
          <w:sz w:val="28"/>
          <w:szCs w:val="28"/>
        </w:rPr>
        <w:t xml:space="preserve">разделением </w:t>
      </w:r>
      <w:r w:rsidR="005F31D6">
        <w:rPr>
          <w:bCs/>
          <w:iCs/>
          <w:sz w:val="28"/>
          <w:szCs w:val="28"/>
        </w:rPr>
        <w:t xml:space="preserve">МБОУ СОО «Школа № 15» пос. </w:t>
      </w:r>
      <w:proofErr w:type="spellStart"/>
      <w:r w:rsidR="005F31D6">
        <w:rPr>
          <w:bCs/>
          <w:iCs/>
          <w:sz w:val="28"/>
          <w:szCs w:val="28"/>
        </w:rPr>
        <w:t>Биракан</w:t>
      </w:r>
      <w:proofErr w:type="spellEnd"/>
      <w:r w:rsidRPr="003B66AA">
        <w:rPr>
          <w:color w:val="auto"/>
          <w:sz w:val="28"/>
          <w:szCs w:val="28"/>
        </w:rPr>
        <w:t xml:space="preserve"> (далее – Учреждение) и не является отдельным юридическим лицом. 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>
        <w:rPr>
          <w:color w:val="auto"/>
          <w:sz w:val="28"/>
          <w:szCs w:val="28"/>
        </w:rPr>
        <w:t xml:space="preserve">сийской Федерации, Еврейской автономной области и </w:t>
      </w:r>
      <w:proofErr w:type="spellStart"/>
      <w:r>
        <w:rPr>
          <w:color w:val="auto"/>
          <w:sz w:val="28"/>
          <w:szCs w:val="28"/>
        </w:rPr>
        <w:t>Облученского</w:t>
      </w:r>
      <w:proofErr w:type="spellEnd"/>
      <w:r>
        <w:rPr>
          <w:color w:val="auto"/>
          <w:sz w:val="28"/>
          <w:szCs w:val="28"/>
        </w:rPr>
        <w:t xml:space="preserve"> района</w:t>
      </w:r>
      <w:r w:rsidRPr="003B66AA">
        <w:rPr>
          <w:color w:val="auto"/>
          <w:sz w:val="28"/>
          <w:szCs w:val="28"/>
        </w:rPr>
        <w:t xml:space="preserve">, программой развития </w:t>
      </w:r>
      <w:r w:rsidRPr="003B2CE1">
        <w:rPr>
          <w:bCs/>
          <w:iCs/>
          <w:sz w:val="28"/>
          <w:szCs w:val="28"/>
        </w:rPr>
        <w:t xml:space="preserve">МБОУ СОО «Школа № </w:t>
      </w:r>
      <w:r w:rsidR="005F31D6">
        <w:rPr>
          <w:bCs/>
          <w:iCs/>
          <w:sz w:val="28"/>
          <w:szCs w:val="28"/>
        </w:rPr>
        <w:t>15»</w:t>
      </w:r>
      <w:r w:rsidRPr="003B2CE1">
        <w:rPr>
          <w:bCs/>
          <w:iCs/>
          <w:sz w:val="28"/>
          <w:szCs w:val="28"/>
        </w:rPr>
        <w:t xml:space="preserve"> </w:t>
      </w:r>
      <w:r w:rsidR="005F31D6">
        <w:rPr>
          <w:bCs/>
          <w:iCs/>
          <w:sz w:val="28"/>
          <w:szCs w:val="28"/>
        </w:rPr>
        <w:t xml:space="preserve">пос. </w:t>
      </w:r>
      <w:proofErr w:type="spellStart"/>
      <w:r w:rsidR="005F31D6">
        <w:rPr>
          <w:bCs/>
          <w:iCs/>
          <w:sz w:val="28"/>
          <w:szCs w:val="28"/>
        </w:rPr>
        <w:t>Биракан</w:t>
      </w:r>
      <w:proofErr w:type="spellEnd"/>
      <w:r w:rsidRPr="003B66AA">
        <w:rPr>
          <w:color w:val="auto"/>
          <w:sz w:val="28"/>
          <w:szCs w:val="28"/>
        </w:rPr>
        <w:t xml:space="preserve"> на текущий год, планами работы, утвержденными </w:t>
      </w:r>
      <w:r>
        <w:rPr>
          <w:color w:val="auto"/>
          <w:sz w:val="28"/>
          <w:szCs w:val="28"/>
        </w:rPr>
        <w:t>руководителем учреждения</w:t>
      </w:r>
      <w:r w:rsidRPr="003B66AA">
        <w:rPr>
          <w:color w:val="auto"/>
          <w:sz w:val="28"/>
          <w:szCs w:val="28"/>
        </w:rPr>
        <w:t xml:space="preserve"> и настоящим Положением. </w:t>
      </w:r>
    </w:p>
    <w:p w:rsidR="00713ECF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4. Центр в своей деятельности подчиняется директору Учреждения.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 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2. Цели, задачи и направления деятельности Центра </w:t>
      </w:r>
    </w:p>
    <w:p w:rsidR="00713ECF" w:rsidRPr="00CB3394" w:rsidRDefault="00713ECF" w:rsidP="00713ECF">
      <w:pPr>
        <w:pStyle w:val="Default"/>
        <w:jc w:val="both"/>
        <w:rPr>
          <w:b/>
          <w:color w:val="auto"/>
          <w:sz w:val="28"/>
          <w:szCs w:val="28"/>
        </w:rPr>
      </w:pPr>
      <w:r w:rsidRPr="00FB1780">
        <w:rPr>
          <w:color w:val="auto"/>
          <w:sz w:val="28"/>
          <w:szCs w:val="28"/>
        </w:rPr>
        <w:t>5.</w:t>
      </w:r>
      <w:r w:rsidRPr="00CB3394">
        <w:rPr>
          <w:b/>
          <w:color w:val="auto"/>
          <w:sz w:val="28"/>
          <w:szCs w:val="28"/>
        </w:rPr>
        <w:t xml:space="preserve"> Основными целями Центра являются: 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1)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3B66AA">
        <w:rPr>
          <w:color w:val="auto"/>
          <w:sz w:val="28"/>
          <w:szCs w:val="28"/>
        </w:rPr>
        <w:t>обучающимися</w:t>
      </w:r>
      <w:proofErr w:type="gramEnd"/>
      <w:r w:rsidRPr="003B66AA">
        <w:rPr>
          <w:color w:val="auto"/>
          <w:sz w:val="28"/>
          <w:szCs w:val="28"/>
        </w:rPr>
        <w:t xml:space="preserve"> основных и дополнительных общеобразовательных программ цифрового, естественнонаучного, технического, гуманитарного профилей; 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2)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713ECF" w:rsidRPr="00CB3394" w:rsidRDefault="00713ECF" w:rsidP="00713ECF">
      <w:pPr>
        <w:pStyle w:val="Default"/>
        <w:jc w:val="both"/>
        <w:rPr>
          <w:b/>
          <w:color w:val="auto"/>
          <w:sz w:val="28"/>
          <w:szCs w:val="28"/>
        </w:rPr>
      </w:pPr>
      <w:r w:rsidRPr="00FB1780">
        <w:rPr>
          <w:color w:val="auto"/>
          <w:sz w:val="28"/>
          <w:szCs w:val="28"/>
        </w:rPr>
        <w:t>6.</w:t>
      </w:r>
      <w:r w:rsidRPr="00CB3394">
        <w:rPr>
          <w:b/>
          <w:color w:val="auto"/>
          <w:sz w:val="28"/>
          <w:szCs w:val="28"/>
        </w:rPr>
        <w:t xml:space="preserve"> Задачи Центра: 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 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lastRenderedPageBreak/>
        <w:t xml:space="preserve">2) создание условий для реализации </w:t>
      </w:r>
      <w:proofErr w:type="spellStart"/>
      <w:r w:rsidRPr="003B66AA">
        <w:rPr>
          <w:color w:val="auto"/>
          <w:sz w:val="28"/>
          <w:szCs w:val="28"/>
        </w:rPr>
        <w:t>разноуровневых</w:t>
      </w:r>
      <w:proofErr w:type="spellEnd"/>
      <w:r w:rsidRPr="003B66AA">
        <w:rPr>
          <w:color w:val="auto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3B66AA">
        <w:rPr>
          <w:color w:val="auto"/>
          <w:sz w:val="28"/>
          <w:szCs w:val="28"/>
        </w:rPr>
        <w:t>методических подходов</w:t>
      </w:r>
      <w:proofErr w:type="gramEnd"/>
      <w:r w:rsidRPr="003B66AA">
        <w:rPr>
          <w:color w:val="auto"/>
          <w:sz w:val="28"/>
          <w:szCs w:val="28"/>
        </w:rPr>
        <w:t xml:space="preserve">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4) формирование социальной культуры, проектной деятельности, направленной не только на расширение познавательных и</w:t>
      </w:r>
      <w:r>
        <w:rPr>
          <w:color w:val="auto"/>
          <w:sz w:val="28"/>
          <w:szCs w:val="28"/>
        </w:rPr>
        <w:t xml:space="preserve">нтересов обучающихся, но и на </w:t>
      </w:r>
      <w:r w:rsidRPr="00CB3394">
        <w:rPr>
          <w:color w:val="auto"/>
          <w:sz w:val="28"/>
          <w:szCs w:val="28"/>
        </w:rPr>
        <w:t xml:space="preserve">стимулирование активности, инициативы и исследовательской деятельности обучающихся;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5)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6) организация системы внеурочной деятельности в </w:t>
      </w:r>
      <w:r>
        <w:rPr>
          <w:color w:val="auto"/>
          <w:sz w:val="28"/>
          <w:szCs w:val="28"/>
        </w:rPr>
        <w:t xml:space="preserve">учебное время и в </w:t>
      </w:r>
      <w:r w:rsidRPr="00CB3394">
        <w:rPr>
          <w:color w:val="auto"/>
          <w:sz w:val="28"/>
          <w:szCs w:val="28"/>
        </w:rPr>
        <w:t>каникулярный период, разработка и реализация образовательных программ для лагерей</w:t>
      </w:r>
      <w:r>
        <w:rPr>
          <w:color w:val="auto"/>
          <w:sz w:val="28"/>
          <w:szCs w:val="28"/>
        </w:rPr>
        <w:t xml:space="preserve"> с дневным пребыванием</w:t>
      </w:r>
      <w:r w:rsidRPr="00CB3394">
        <w:rPr>
          <w:color w:val="auto"/>
          <w:sz w:val="28"/>
          <w:szCs w:val="28"/>
        </w:rPr>
        <w:t xml:space="preserve">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7) информационное сопровождение деятельности Центра, развитие </w:t>
      </w:r>
      <w:proofErr w:type="spellStart"/>
      <w:r w:rsidRPr="00CB3394">
        <w:rPr>
          <w:color w:val="auto"/>
          <w:sz w:val="28"/>
          <w:szCs w:val="28"/>
        </w:rPr>
        <w:t>медиаграмотности</w:t>
      </w:r>
      <w:proofErr w:type="spellEnd"/>
      <w:r w:rsidRPr="00CB3394">
        <w:rPr>
          <w:color w:val="auto"/>
          <w:sz w:val="28"/>
          <w:szCs w:val="28"/>
        </w:rPr>
        <w:t xml:space="preserve"> у </w:t>
      </w:r>
      <w:proofErr w:type="gramStart"/>
      <w:r w:rsidRPr="00CB3394">
        <w:rPr>
          <w:color w:val="auto"/>
          <w:sz w:val="28"/>
          <w:szCs w:val="28"/>
        </w:rPr>
        <w:t>обучающихся</w:t>
      </w:r>
      <w:proofErr w:type="gramEnd"/>
      <w:r w:rsidRPr="00CB3394">
        <w:rPr>
          <w:color w:val="auto"/>
          <w:sz w:val="28"/>
          <w:szCs w:val="28"/>
        </w:rPr>
        <w:t xml:space="preserve">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8)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 и всероссийского уровня;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10) развитие шахматного образования;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394">
        <w:rPr>
          <w:color w:val="auto"/>
          <w:sz w:val="28"/>
          <w:szCs w:val="28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профилей. </w:t>
      </w:r>
      <w:proofErr w:type="gramEnd"/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>7. Центр является структурным подразделением</w:t>
      </w:r>
      <w:r w:rsidRPr="00CB3394">
        <w:rPr>
          <w:color w:val="auto"/>
          <w:sz w:val="28"/>
          <w:szCs w:val="28"/>
        </w:rPr>
        <w:t xml:space="preserve"> Учреждения, входит в состав региональной сети Центров образования цифрового и гуманитарного профилей «Точка роста» и функционирует по следующим направлениям: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713ECF" w:rsidRPr="00CB3394" w:rsidRDefault="00713ECF" w:rsidP="00713ECF">
      <w:pPr>
        <w:pStyle w:val="Default"/>
        <w:jc w:val="both"/>
        <w:rPr>
          <w:b/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lastRenderedPageBreak/>
        <w:t xml:space="preserve">8. Центр сотрудничает </w:t>
      </w:r>
      <w:proofErr w:type="gramStart"/>
      <w:r w:rsidRPr="00CB3394">
        <w:rPr>
          <w:b/>
          <w:color w:val="auto"/>
          <w:sz w:val="28"/>
          <w:szCs w:val="28"/>
        </w:rPr>
        <w:t>с</w:t>
      </w:r>
      <w:proofErr w:type="gramEnd"/>
      <w:r w:rsidRPr="00CB3394">
        <w:rPr>
          <w:b/>
          <w:color w:val="auto"/>
          <w:sz w:val="28"/>
          <w:szCs w:val="28"/>
        </w:rPr>
        <w:t xml:space="preserve">: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различными образовательными организациями в форме сетевого взаимодействия; 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>2) использует дистанционные формы реализации образовательных программ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3. Порядок управления Центром </w:t>
      </w:r>
    </w:p>
    <w:p w:rsidR="00713ECF" w:rsidRPr="00D55215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D55215">
        <w:rPr>
          <w:color w:val="auto"/>
          <w:sz w:val="28"/>
          <w:szCs w:val="28"/>
        </w:rPr>
        <w:t xml:space="preserve">9. Создание и ликвидация Центра как структурного подразделения образовательной организации относятся к компетенции образовательной организации по согласованию с Учредителем учреждения.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10. Должности, введенные в штатное расписание образовательной организации, как по категориям должностей, так и по количеству штатных единиц должны обеспечивать реализацию целей и задач Центра. </w:t>
      </w:r>
      <w:proofErr w:type="gramStart"/>
      <w:r w:rsidRPr="003B66AA">
        <w:rPr>
          <w:color w:val="auto"/>
          <w:sz w:val="28"/>
          <w:szCs w:val="28"/>
        </w:rPr>
        <w:t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</w:t>
      </w:r>
      <w:r>
        <w:rPr>
          <w:color w:val="auto"/>
          <w:sz w:val="28"/>
          <w:szCs w:val="28"/>
        </w:rPr>
        <w:t xml:space="preserve">дах, и дистанционных </w:t>
      </w:r>
      <w:r w:rsidRPr="00CB3394">
        <w:rPr>
          <w:color w:val="auto"/>
          <w:sz w:val="28"/>
          <w:szCs w:val="28"/>
        </w:rPr>
        <w:t>программ обучения определенных категорий обучающихся, в том числе на</w:t>
      </w:r>
      <w:proofErr w:type="gramEnd"/>
      <w:r w:rsidRPr="00CB3394">
        <w:rPr>
          <w:color w:val="auto"/>
          <w:sz w:val="28"/>
          <w:szCs w:val="28"/>
        </w:rPr>
        <w:t xml:space="preserve"> </w:t>
      </w:r>
      <w:proofErr w:type="gramStart"/>
      <w:r w:rsidRPr="00CB3394">
        <w:rPr>
          <w:color w:val="auto"/>
          <w:sz w:val="28"/>
          <w:szCs w:val="28"/>
        </w:rPr>
        <w:t xml:space="preserve">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«Математика и информатика»). </w:t>
      </w:r>
      <w:proofErr w:type="gramEnd"/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CB3394">
        <w:rPr>
          <w:color w:val="auto"/>
          <w:sz w:val="28"/>
          <w:szCs w:val="28"/>
        </w:rPr>
        <w:t>Учреждения</w:t>
      </w:r>
      <w:proofErr w:type="gramEnd"/>
      <w:r w:rsidRPr="00CB3394">
        <w:rPr>
          <w:color w:val="auto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Размер ставки и оплаты труда руководителя Центра определяется директором Учреждения в соответствии и в пределах фонда оплаты труда.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12. Руководитель Центра обязан: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осуществлять оперативное руководство Центром;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2) согласовывать программы планы работ, отчеты и сметы расходов Центра с директором Учреждения;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>3) представлять интересы Центра по доверенности в муниципальных, г</w:t>
      </w:r>
      <w:r>
        <w:rPr>
          <w:color w:val="auto"/>
          <w:sz w:val="28"/>
          <w:szCs w:val="28"/>
        </w:rPr>
        <w:t>осударственных органах Еврейской автономной</w:t>
      </w:r>
      <w:r w:rsidRPr="00CB3394">
        <w:rPr>
          <w:color w:val="auto"/>
          <w:sz w:val="28"/>
          <w:szCs w:val="28"/>
        </w:rPr>
        <w:t xml:space="preserve"> области, организациях для реализации целей и задач Центра;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4) отчитываться перед директором Учреждения о результатах работы Центра;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5)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lastRenderedPageBreak/>
        <w:t xml:space="preserve">13. Руководитель Центра вправе: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осуществлять подбор и расстановку кадров Центра, прием на работу которых осуществляется приказом директора Учреждения;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CB3394">
        <w:rPr>
          <w:color w:val="auto"/>
          <w:sz w:val="28"/>
          <w:szCs w:val="28"/>
        </w:rPr>
        <w:t>контроль за</w:t>
      </w:r>
      <w:proofErr w:type="gramEnd"/>
      <w:r w:rsidRPr="00CB3394">
        <w:rPr>
          <w:color w:val="auto"/>
          <w:sz w:val="28"/>
          <w:szCs w:val="28"/>
        </w:rPr>
        <w:t xml:space="preserve"> его реализацией;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3)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4)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713ECF" w:rsidRPr="00CB3394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14. В случае заключения трудовых договоров с основным персоналом образовательной организации допускается совмещение. </w:t>
      </w: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</w:p>
    <w:p w:rsidR="00713ECF" w:rsidRPr="003B66AA" w:rsidRDefault="00713ECF" w:rsidP="00713EC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4. Показатели эффективности деятельности Центра </w:t>
      </w:r>
    </w:p>
    <w:p w:rsidR="00713ECF" w:rsidRPr="00A451C6" w:rsidRDefault="00713ECF" w:rsidP="00713EC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Pr="003B66AA">
        <w:rPr>
          <w:color w:val="auto"/>
          <w:sz w:val="28"/>
          <w:szCs w:val="28"/>
        </w:rPr>
        <w:t xml:space="preserve">. </w:t>
      </w:r>
      <w:proofErr w:type="gramStart"/>
      <w:r w:rsidRPr="003B66AA">
        <w:rPr>
          <w:color w:val="auto"/>
          <w:sz w:val="28"/>
          <w:szCs w:val="28"/>
        </w:rPr>
        <w:t>Показателями эффективности деятельности Центра являются показатели, уст</w:t>
      </w:r>
      <w:r>
        <w:rPr>
          <w:color w:val="auto"/>
          <w:sz w:val="28"/>
          <w:szCs w:val="28"/>
        </w:rPr>
        <w:t xml:space="preserve">ановленные соглашениями между </w:t>
      </w:r>
      <w:proofErr w:type="spellStart"/>
      <w:r>
        <w:rPr>
          <w:color w:val="auto"/>
          <w:sz w:val="28"/>
          <w:szCs w:val="28"/>
        </w:rPr>
        <w:t>Облученским</w:t>
      </w:r>
      <w:proofErr w:type="spellEnd"/>
      <w:r>
        <w:rPr>
          <w:color w:val="auto"/>
          <w:sz w:val="28"/>
          <w:szCs w:val="28"/>
        </w:rPr>
        <w:t xml:space="preserve"> муниципальным районом и Еврейской автономной областью о</w:t>
      </w:r>
      <w:r w:rsidRPr="003B66AA">
        <w:rPr>
          <w:color w:val="auto"/>
          <w:sz w:val="28"/>
          <w:szCs w:val="28"/>
        </w:rPr>
        <w:t xml:space="preserve"> </w:t>
      </w:r>
      <w:r w:rsidRPr="00A451C6">
        <w:rPr>
          <w:color w:val="auto"/>
          <w:sz w:val="28"/>
          <w:szCs w:val="28"/>
        </w:rPr>
        <w:t>предоставлении и использовании субсидии из областного бюджета местному бюджету в 20</w:t>
      </w:r>
      <w:r>
        <w:rPr>
          <w:color w:val="auto"/>
          <w:sz w:val="28"/>
          <w:szCs w:val="28"/>
        </w:rPr>
        <w:t>20</w:t>
      </w:r>
      <w:r w:rsidRPr="00A451C6">
        <w:rPr>
          <w:color w:val="auto"/>
          <w:sz w:val="28"/>
          <w:szCs w:val="28"/>
        </w:rPr>
        <w:t xml:space="preserve">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с учетом перечня индикативных показателей результативности</w:t>
      </w:r>
      <w:proofErr w:type="gramEnd"/>
      <w:r w:rsidRPr="00A451C6">
        <w:rPr>
          <w:color w:val="auto"/>
          <w:sz w:val="28"/>
          <w:szCs w:val="28"/>
        </w:rPr>
        <w:t xml:space="preserve"> деятельности центров образования цифрового и гуманитарного профилей «Точка роста», план</w:t>
      </w:r>
      <w:r>
        <w:rPr>
          <w:color w:val="auto"/>
          <w:sz w:val="28"/>
          <w:szCs w:val="28"/>
        </w:rPr>
        <w:t xml:space="preserve">ируемых к созданию в Еврейской автономной области в 2020 году. </w:t>
      </w:r>
    </w:p>
    <w:p w:rsidR="007576EE" w:rsidRDefault="007576EE"/>
    <w:sectPr w:rsidR="007576EE" w:rsidSect="0075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ECF"/>
    <w:rsid w:val="003311CA"/>
    <w:rsid w:val="00410006"/>
    <w:rsid w:val="005F31D6"/>
    <w:rsid w:val="00713ECF"/>
    <w:rsid w:val="007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3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1331</Words>
  <Characters>7588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</dc:creator>
  <cp:lastModifiedBy>учитель</cp:lastModifiedBy>
  <cp:revision>4</cp:revision>
  <dcterms:created xsi:type="dcterms:W3CDTF">2020-12-10T11:08:00Z</dcterms:created>
  <dcterms:modified xsi:type="dcterms:W3CDTF">2021-10-11T11:58:00Z</dcterms:modified>
</cp:coreProperties>
</file>