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F3C" w:rsidRDefault="00FE76ED" w:rsidP="00FE76ED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6ED">
        <w:rPr>
          <w:rFonts w:ascii="Times New Roman" w:hAnsi="Times New Roman" w:cs="Times New Roman"/>
          <w:sz w:val="24"/>
          <w:szCs w:val="24"/>
        </w:rPr>
        <w:t>Аннотация к рабочей программе по математике</w:t>
      </w:r>
      <w:bookmarkStart w:id="0" w:name="_GoBack"/>
      <w:bookmarkEnd w:id="0"/>
    </w:p>
    <w:p w:rsidR="00FE76ED" w:rsidRDefault="00FE76ED" w:rsidP="00FE76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«Математика</w:t>
      </w:r>
      <w:r>
        <w:rPr>
          <w:rFonts w:ascii="Times New Roman" w:hAnsi="Times New Roman" w:cs="Times New Roman"/>
          <w:sz w:val="24"/>
          <w:szCs w:val="24"/>
        </w:rPr>
        <w:t>» составлена на основе требований Федерального государственного образовательного стандарта начального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 и ав</w:t>
      </w:r>
      <w:r>
        <w:rPr>
          <w:rFonts w:ascii="Times New Roman" w:hAnsi="Times New Roman" w:cs="Times New Roman"/>
          <w:sz w:val="24"/>
          <w:szCs w:val="24"/>
        </w:rPr>
        <w:t>торской программы  «Математика»  М. И. Моро, С.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В. Степанова</w:t>
      </w:r>
      <w:r>
        <w:rPr>
          <w:rFonts w:ascii="Times New Roman" w:hAnsi="Times New Roman" w:cs="Times New Roman"/>
          <w:sz w:val="24"/>
          <w:szCs w:val="24"/>
        </w:rPr>
        <w:t xml:space="preserve"> др.</w:t>
      </w:r>
      <w:r>
        <w:rPr>
          <w:rFonts w:ascii="Times New Roman" w:hAnsi="Times New Roman" w:cs="Times New Roman"/>
          <w:sz w:val="24"/>
          <w:szCs w:val="24"/>
        </w:rPr>
        <w:t xml:space="preserve"> Математика Учебник для 2 класса в 2 частях.</w:t>
      </w:r>
    </w:p>
    <w:p w:rsidR="00FE76ED" w:rsidRPr="00C57FB8" w:rsidRDefault="00FE76ED" w:rsidP="00FE76ED">
      <w:pPr>
        <w:rPr>
          <w:rFonts w:ascii="Times New Roman" w:hAnsi="Times New Roman" w:cs="Times New Roman"/>
          <w:sz w:val="24"/>
          <w:szCs w:val="24"/>
        </w:rPr>
      </w:pPr>
      <w:r w:rsidRPr="00C57FB8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развитие основ логического, знаково-символического и алгоритмического мышления;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развитие пространственного воображения;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развитие математической речи;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формирование умения вести поиск информации и работать с ней;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формирование первоначальных представлений о компьютерной грамотности;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развитие познавательных способностей;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воспитание стремления к расширению математических знаний;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формирование критичности мышления;</w:t>
      </w:r>
    </w:p>
    <w:p w:rsidR="00C57FB8" w:rsidRPr="00C57FB8" w:rsidRDefault="00C57FB8" w:rsidP="00C57FB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C57FB8">
        <w:rPr>
          <w:color w:val="000000"/>
        </w:rPr>
        <w:t>— развитие умений аргументированно обосновывать и отстаивать высказанное суждение, оценивать и принимать суждения других.</w:t>
      </w:r>
    </w:p>
    <w:p w:rsidR="00C57FB8" w:rsidRDefault="00C57FB8" w:rsidP="00C5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57FB8" w:rsidRDefault="00C57FB8" w:rsidP="00C5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</w:t>
      </w:r>
      <w:r>
        <w:rPr>
          <w:rFonts w:ascii="Times New Roman" w:hAnsi="Times New Roman" w:cs="Times New Roman"/>
          <w:sz w:val="24"/>
          <w:szCs w:val="24"/>
        </w:rPr>
        <w:t>тематический курс математики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программе следующими содержательными линиями:</w:t>
      </w:r>
    </w:p>
    <w:p w:rsidR="00C57FB8" w:rsidRDefault="00C57FB8" w:rsidP="00C57FB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</w:t>
      </w:r>
      <w:r w:rsidRPr="00C57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исла и величины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C57FB8" w:rsidRDefault="00C57FB8" w:rsidP="00C57FB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арифметические действия;</w:t>
      </w:r>
    </w:p>
    <w:p w:rsidR="00C57FB8" w:rsidRDefault="00C57FB8" w:rsidP="00C57FB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текстовые задачи;</w:t>
      </w:r>
    </w:p>
    <w:p w:rsidR="00C57FB8" w:rsidRPr="00C57FB8" w:rsidRDefault="00C57FB8" w:rsidP="00C57FB8">
      <w:pPr>
        <w:shd w:val="clear" w:color="auto" w:fill="FFFFFF"/>
        <w:spacing w:before="240" w:after="60" w:line="240" w:lineRule="atLeas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</w:t>
      </w:r>
      <w:r w:rsidRPr="00C57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ространственные отношения и геометрические фигуры</w:t>
      </w:r>
    </w:p>
    <w:p w:rsidR="00C57FB8" w:rsidRDefault="00C57FB8" w:rsidP="00C57FB8">
      <w:pPr>
        <w:shd w:val="clear" w:color="auto" w:fill="FFFFFF"/>
        <w:spacing w:before="240" w:after="60" w:line="240" w:lineRule="atLeast"/>
        <w:outlineLvl w:val="3"/>
        <w:rPr>
          <w:rFonts w:ascii="LiberationSerif" w:eastAsia="Times New Roman" w:hAnsi="LiberationSerif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ascii="LiberationSerif" w:eastAsia="Times New Roman" w:hAnsi="LiberationSerif" w:cs="Times New Roman"/>
          <w:bCs/>
          <w:color w:val="000000"/>
          <w:sz w:val="24"/>
          <w:szCs w:val="24"/>
          <w:lang w:eastAsia="ru-RU"/>
        </w:rPr>
        <w:t>м</w:t>
      </w:r>
      <w:r w:rsidRPr="00C57FB8">
        <w:rPr>
          <w:rFonts w:ascii="LiberationSerif" w:eastAsia="Times New Roman" w:hAnsi="LiberationSerif" w:cs="Times New Roman"/>
          <w:bCs/>
          <w:color w:val="000000"/>
          <w:sz w:val="24"/>
          <w:szCs w:val="24"/>
          <w:lang w:eastAsia="ru-RU"/>
        </w:rPr>
        <w:t>атематическая информация</w:t>
      </w:r>
      <w:r>
        <w:rPr>
          <w:rFonts w:ascii="LiberationSerif" w:eastAsia="Times New Roman" w:hAnsi="LiberationSerif" w:cs="Times New Roman"/>
          <w:bCs/>
          <w:color w:val="000000"/>
          <w:sz w:val="24"/>
          <w:szCs w:val="24"/>
          <w:lang w:eastAsia="ru-RU"/>
        </w:rPr>
        <w:t>.</w:t>
      </w:r>
    </w:p>
    <w:p w:rsidR="00C57FB8" w:rsidRDefault="00C57FB8" w:rsidP="00C5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математики  в начальной школе отводится 544 ч. Во 2 классе – 136</w:t>
      </w:r>
      <w:r>
        <w:rPr>
          <w:rFonts w:ascii="Times New Roman" w:hAnsi="Times New Roman" w:cs="Times New Roman"/>
          <w:sz w:val="24"/>
          <w:szCs w:val="24"/>
        </w:rPr>
        <w:t>ч.</w:t>
      </w:r>
    </w:p>
    <w:p w:rsidR="00C57FB8" w:rsidRPr="00541F4B" w:rsidRDefault="00C57FB8" w:rsidP="00C57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планируемые результаты освоения учебного предмета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часов.</w:t>
      </w:r>
    </w:p>
    <w:p w:rsidR="00FE76ED" w:rsidRPr="00C57FB8" w:rsidRDefault="00FE76ED" w:rsidP="00FE76ED">
      <w:pPr>
        <w:rPr>
          <w:rFonts w:ascii="Times New Roman" w:hAnsi="Times New Roman" w:cs="Times New Roman"/>
          <w:sz w:val="24"/>
          <w:szCs w:val="24"/>
        </w:rPr>
      </w:pPr>
    </w:p>
    <w:sectPr w:rsidR="00FE76ED" w:rsidRPr="00C57FB8" w:rsidSect="00C57FB8">
      <w:pgSz w:w="11906" w:h="16838"/>
      <w:pgMar w:top="851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815E8"/>
    <w:multiLevelType w:val="hybridMultilevel"/>
    <w:tmpl w:val="2A068B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ED"/>
    <w:rsid w:val="00845F3C"/>
    <w:rsid w:val="00C57FB8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2022-11-26T06:08:00Z</dcterms:created>
  <dcterms:modified xsi:type="dcterms:W3CDTF">2022-11-26T06:29:00Z</dcterms:modified>
</cp:coreProperties>
</file>